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51744" w:rsidRDefault="00451744">
      <w:pPr>
        <w:pStyle w:val="Gvde"/>
        <w:jc w:val="center"/>
        <w:rPr>
          <w:rFonts w:ascii="Bookman Old Style" w:hAnsi="Bookman Old Style"/>
          <w:b/>
          <w:bCs/>
          <w:color w:val="131517"/>
          <w:u w:color="131517"/>
          <w:shd w:val="clear" w:color="auto" w:fill="FFFFFF"/>
        </w:rPr>
      </w:pPr>
    </w:p>
    <w:p w:rsidR="00451744" w:rsidRDefault="00000000">
      <w:pPr>
        <w:pStyle w:val="Gvde"/>
        <w:jc w:val="center"/>
        <w:rPr>
          <w:rFonts w:ascii="Bookman Old Style" w:hAnsi="Bookman Old Style"/>
          <w:b/>
          <w:bCs/>
          <w:color w:val="131517"/>
          <w:u w:color="131517"/>
          <w:shd w:val="clear" w:color="auto" w:fill="FFFFFF"/>
        </w:rPr>
      </w:pPr>
      <w:r>
        <w:rPr>
          <w:rFonts w:ascii="Bookman Old Style" w:hAnsi="Bookman Old Style"/>
          <w:noProof/>
        </w:rPr>
        <w:drawing>
          <wp:inline distT="0" distB="0" distL="0" distR="0">
            <wp:extent cx="2086880" cy="331446"/>
            <wp:effectExtent l="0" t="0" r="0" b="0"/>
            <wp:docPr id="1073741825" name="officeArt object" descr="Resi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Resim 1" descr="Resim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86880" cy="33144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:rsidR="002B4735" w:rsidRPr="0089112D" w:rsidRDefault="002B4735" w:rsidP="002B4735">
      <w:pPr>
        <w:jc w:val="center"/>
        <w:rPr>
          <w:rFonts w:ascii="Bookman Old Style" w:hAnsi="Bookman Old Style" w:cs="Calibri"/>
          <w:b/>
          <w:bCs/>
          <w:color w:val="131517"/>
          <w:spacing w:val="-5"/>
          <w:shd w:val="clear" w:color="auto" w:fill="FFFFFF"/>
        </w:rPr>
      </w:pPr>
      <w:r w:rsidRPr="0089112D">
        <w:rPr>
          <w:rFonts w:ascii="Bookman Old Style" w:hAnsi="Bookman Old Style" w:cs="Calibri"/>
          <w:b/>
          <w:bCs/>
          <w:color w:val="131517"/>
          <w:spacing w:val="-5"/>
          <w:shd w:val="clear" w:color="auto" w:fill="FFFFFF"/>
        </w:rPr>
        <w:t>ULUSLARARASI</w:t>
      </w:r>
    </w:p>
    <w:p w:rsidR="002B4735" w:rsidRPr="00B265BF" w:rsidRDefault="002B4735" w:rsidP="002B4735">
      <w:pPr>
        <w:jc w:val="center"/>
        <w:rPr>
          <w:rFonts w:ascii="Calibri" w:hAnsi="Calibri" w:cs="Calibri"/>
          <w:b/>
          <w:bCs/>
          <w:color w:val="131517"/>
          <w:spacing w:val="-5"/>
          <w:shd w:val="clear" w:color="auto" w:fill="FFFFFF"/>
        </w:rPr>
      </w:pPr>
      <w:r w:rsidRPr="00B265BF">
        <w:rPr>
          <w:rFonts w:ascii="Calibri" w:hAnsi="Calibri" w:cs="Calibri"/>
          <w:b/>
          <w:bCs/>
          <w:color w:val="131517"/>
          <w:spacing w:val="-5"/>
          <w:shd w:val="clear" w:color="auto" w:fill="FFFFFF"/>
        </w:rPr>
        <w:t>5.DENTAL ORAL ENFEKSİYONLAR (</w:t>
      </w:r>
      <w:proofErr w:type="gramStart"/>
      <w:r w:rsidRPr="00B265BF">
        <w:rPr>
          <w:rFonts w:ascii="Calibri" w:hAnsi="Calibri" w:cs="Calibri"/>
          <w:b/>
          <w:bCs/>
          <w:color w:val="131517"/>
          <w:spacing w:val="-5"/>
          <w:shd w:val="clear" w:color="auto" w:fill="FFFFFF"/>
        </w:rPr>
        <w:t>5.DOİNF</w:t>
      </w:r>
      <w:proofErr w:type="gramEnd"/>
      <w:r w:rsidRPr="00B265BF">
        <w:rPr>
          <w:rFonts w:ascii="Calibri" w:hAnsi="Calibri" w:cs="Calibri"/>
          <w:b/>
          <w:bCs/>
          <w:color w:val="131517"/>
          <w:spacing w:val="-5"/>
          <w:shd w:val="clear" w:color="auto" w:fill="FFFFFF"/>
        </w:rPr>
        <w:t xml:space="preserve">) </w:t>
      </w:r>
      <w:proofErr w:type="spellStart"/>
      <w:r w:rsidRPr="00B265BF">
        <w:rPr>
          <w:rFonts w:ascii="Calibri" w:hAnsi="Calibri" w:cs="Calibri"/>
          <w:b/>
          <w:bCs/>
          <w:color w:val="131517"/>
          <w:spacing w:val="-5"/>
          <w:shd w:val="clear" w:color="auto" w:fill="FFFFFF"/>
        </w:rPr>
        <w:t>ve</w:t>
      </w:r>
      <w:proofErr w:type="spellEnd"/>
    </w:p>
    <w:p w:rsidR="002B4735" w:rsidRPr="00B265BF" w:rsidRDefault="002B4735" w:rsidP="002B4735">
      <w:pPr>
        <w:jc w:val="center"/>
        <w:rPr>
          <w:rFonts w:ascii="Calibri" w:hAnsi="Calibri" w:cs="Calibri"/>
          <w:b/>
          <w:bCs/>
          <w:color w:val="131517"/>
          <w:spacing w:val="-5"/>
        </w:rPr>
      </w:pPr>
      <w:r w:rsidRPr="00B265BF">
        <w:rPr>
          <w:rFonts w:ascii="Calibri" w:hAnsi="Calibri" w:cs="Calibri"/>
          <w:b/>
          <w:bCs/>
          <w:color w:val="131517"/>
          <w:spacing w:val="-5"/>
          <w:shd w:val="clear" w:color="auto" w:fill="FFFFFF"/>
        </w:rPr>
        <w:t>4.AĞIZ MİKROBİYOTASI KONGRESİ</w:t>
      </w:r>
    </w:p>
    <w:p w:rsidR="00451744" w:rsidRPr="00B265BF" w:rsidRDefault="002B4735" w:rsidP="00B265BF">
      <w:pPr>
        <w:jc w:val="center"/>
        <w:rPr>
          <w:rFonts w:ascii="Calibri" w:hAnsi="Calibri" w:cs="Calibri"/>
          <w:b/>
          <w:bCs/>
          <w:color w:val="131517"/>
          <w:spacing w:val="-5"/>
          <w:shd w:val="clear" w:color="auto" w:fill="FFFFFF"/>
        </w:rPr>
      </w:pPr>
      <w:r w:rsidRPr="00B265BF">
        <w:rPr>
          <w:rFonts w:ascii="Calibri" w:hAnsi="Calibri" w:cs="Calibri"/>
          <w:b/>
          <w:bCs/>
          <w:color w:val="131517"/>
          <w:spacing w:val="-5"/>
          <w:shd w:val="clear" w:color="auto" w:fill="FFFFFF"/>
        </w:rPr>
        <w:t>27-29 Mart 2026</w:t>
      </w:r>
    </w:p>
    <w:p w:rsidR="00B265BF" w:rsidRDefault="00B265BF" w:rsidP="00B265BF">
      <w:pPr>
        <w:pStyle w:val="Gvde"/>
        <w:jc w:val="center"/>
        <w:rPr>
          <w:rFonts w:cs="Calibri"/>
          <w:b/>
          <w:bCs/>
          <w:color w:val="C00000"/>
          <w:sz w:val="28"/>
          <w:szCs w:val="28"/>
        </w:rPr>
      </w:pPr>
    </w:p>
    <w:p w:rsidR="00451744" w:rsidRPr="00B265BF" w:rsidRDefault="002B4735" w:rsidP="00B265BF">
      <w:pPr>
        <w:pStyle w:val="Gvde"/>
        <w:jc w:val="center"/>
        <w:rPr>
          <w:rFonts w:cs="Calibri"/>
          <w:b/>
          <w:bCs/>
          <w:color w:val="C00000"/>
          <w:sz w:val="28"/>
          <w:szCs w:val="28"/>
        </w:rPr>
      </w:pPr>
      <w:proofErr w:type="spellStart"/>
      <w:r w:rsidRPr="00B265BF">
        <w:rPr>
          <w:rFonts w:cs="Calibri"/>
          <w:b/>
          <w:bCs/>
          <w:color w:val="C00000"/>
          <w:sz w:val="28"/>
          <w:szCs w:val="28"/>
        </w:rPr>
        <w:t>Posterior</w:t>
      </w:r>
      <w:proofErr w:type="spellEnd"/>
      <w:r w:rsidRPr="00B265BF">
        <w:rPr>
          <w:rFonts w:cs="Calibri"/>
          <w:b/>
          <w:bCs/>
          <w:color w:val="C00000"/>
          <w:sz w:val="28"/>
          <w:szCs w:val="28"/>
        </w:rPr>
        <w:t xml:space="preserve"> Bölgede </w:t>
      </w:r>
      <w:proofErr w:type="spellStart"/>
      <w:r w:rsidRPr="00B265BF">
        <w:rPr>
          <w:rFonts w:cs="Calibri"/>
          <w:b/>
          <w:bCs/>
          <w:color w:val="C00000"/>
          <w:sz w:val="28"/>
          <w:szCs w:val="28"/>
        </w:rPr>
        <w:t>Bi</w:t>
      </w:r>
      <w:r w:rsidR="00B265BF" w:rsidRPr="00B265BF">
        <w:rPr>
          <w:rFonts w:cs="Calibri"/>
          <w:b/>
          <w:bCs/>
          <w:color w:val="C00000"/>
          <w:sz w:val="28"/>
          <w:szCs w:val="28"/>
        </w:rPr>
        <w:t>y</w:t>
      </w:r>
      <w:r w:rsidRPr="00B265BF">
        <w:rPr>
          <w:rFonts w:cs="Calibri"/>
          <w:b/>
          <w:bCs/>
          <w:color w:val="C00000"/>
          <w:sz w:val="28"/>
          <w:szCs w:val="28"/>
        </w:rPr>
        <w:t>omimetik</w:t>
      </w:r>
      <w:proofErr w:type="spellEnd"/>
      <w:r w:rsidRPr="00B265BF">
        <w:rPr>
          <w:rFonts w:cs="Calibri"/>
          <w:b/>
          <w:bCs/>
          <w:color w:val="C00000"/>
          <w:sz w:val="28"/>
          <w:szCs w:val="28"/>
        </w:rPr>
        <w:t xml:space="preserve"> Restorasyonların Güncel </w:t>
      </w:r>
      <w:proofErr w:type="spellStart"/>
      <w:r w:rsidRPr="00B265BF">
        <w:rPr>
          <w:rFonts w:cs="Calibri"/>
          <w:b/>
          <w:bCs/>
          <w:color w:val="C00000"/>
          <w:sz w:val="28"/>
          <w:szCs w:val="28"/>
        </w:rPr>
        <w:t>Preperasyonu</w:t>
      </w:r>
      <w:proofErr w:type="spellEnd"/>
    </w:p>
    <w:p w:rsidR="002B4735" w:rsidRPr="00B265BF" w:rsidRDefault="002B4735" w:rsidP="00B265BF">
      <w:pPr>
        <w:pStyle w:val="Gvde"/>
        <w:rPr>
          <w:rFonts w:eastAsia="Bookman Old Style" w:cs="Calibri"/>
          <w:b/>
          <w:bCs/>
          <w:color w:val="C00000"/>
          <w:u w:color="FF0000"/>
        </w:rPr>
      </w:pPr>
    </w:p>
    <w:p w:rsidR="002B4735" w:rsidRPr="00B265BF" w:rsidRDefault="002B4735" w:rsidP="00B265BF">
      <w:pPr>
        <w:jc w:val="center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B265BF">
        <w:rPr>
          <w:rFonts w:ascii="Calibri" w:hAnsi="Calibri" w:cs="Calibri"/>
          <w:b/>
          <w:bCs/>
          <w:sz w:val="20"/>
          <w:szCs w:val="20"/>
        </w:rPr>
        <w:t>29 Mart 2026 PAZAR</w:t>
      </w:r>
    </w:p>
    <w:p w:rsidR="00451744" w:rsidRPr="00B265BF" w:rsidRDefault="002B4735" w:rsidP="00B265BF">
      <w:pPr>
        <w:jc w:val="center"/>
        <w:rPr>
          <w:rFonts w:ascii="Calibri" w:hAnsi="Calibri" w:cs="Calibri"/>
          <w:b/>
          <w:bCs/>
          <w:sz w:val="20"/>
          <w:szCs w:val="20"/>
        </w:rPr>
      </w:pPr>
      <w:proofErr w:type="spellStart"/>
      <w:r w:rsidRPr="00B265BF">
        <w:rPr>
          <w:rFonts w:ascii="Calibri" w:hAnsi="Calibri" w:cs="Calibri"/>
          <w:b/>
          <w:bCs/>
          <w:sz w:val="20"/>
          <w:szCs w:val="20"/>
        </w:rPr>
        <w:t>Sakarya</w:t>
      </w:r>
      <w:proofErr w:type="spellEnd"/>
      <w:r w:rsidRPr="00B265BF">
        <w:rPr>
          <w:rFonts w:ascii="Calibri" w:hAnsi="Calibri" w:cs="Calibri"/>
          <w:b/>
          <w:bCs/>
          <w:sz w:val="20"/>
          <w:szCs w:val="20"/>
        </w:rPr>
        <w:t xml:space="preserve"> </w:t>
      </w:r>
      <w:proofErr w:type="spellStart"/>
      <w:r w:rsidRPr="00B265BF">
        <w:rPr>
          <w:rFonts w:ascii="Calibri" w:hAnsi="Calibri" w:cs="Calibri"/>
          <w:b/>
          <w:bCs/>
          <w:sz w:val="20"/>
          <w:szCs w:val="20"/>
        </w:rPr>
        <w:t>Üniversitesi</w:t>
      </w:r>
      <w:proofErr w:type="spellEnd"/>
      <w:r w:rsidRPr="00B265BF">
        <w:rPr>
          <w:rFonts w:ascii="Calibri" w:hAnsi="Calibri" w:cs="Calibri"/>
          <w:b/>
          <w:bCs/>
          <w:sz w:val="20"/>
          <w:szCs w:val="20"/>
        </w:rPr>
        <w:t xml:space="preserve"> </w:t>
      </w:r>
      <w:proofErr w:type="spellStart"/>
      <w:r w:rsidRPr="00B265BF">
        <w:rPr>
          <w:rFonts w:ascii="Calibri" w:hAnsi="Calibri" w:cs="Calibri"/>
          <w:b/>
          <w:bCs/>
          <w:sz w:val="20"/>
          <w:szCs w:val="20"/>
        </w:rPr>
        <w:t>Hukuk</w:t>
      </w:r>
      <w:proofErr w:type="spellEnd"/>
      <w:r w:rsidRPr="00B265BF">
        <w:rPr>
          <w:rFonts w:ascii="Calibri" w:hAnsi="Calibri" w:cs="Calibri"/>
          <w:b/>
          <w:bCs/>
          <w:sz w:val="20"/>
          <w:szCs w:val="20"/>
        </w:rPr>
        <w:t xml:space="preserve"> </w:t>
      </w:r>
      <w:proofErr w:type="spellStart"/>
      <w:r w:rsidRPr="00B265BF">
        <w:rPr>
          <w:rFonts w:ascii="Calibri" w:hAnsi="Calibri" w:cs="Calibri"/>
          <w:b/>
          <w:bCs/>
          <w:sz w:val="20"/>
          <w:szCs w:val="20"/>
        </w:rPr>
        <w:t>Fakültesi</w:t>
      </w:r>
      <w:proofErr w:type="spellEnd"/>
      <w:r w:rsidRPr="00B265BF">
        <w:rPr>
          <w:rFonts w:ascii="Calibri" w:hAnsi="Calibri" w:cs="Calibri"/>
          <w:b/>
          <w:bCs/>
          <w:sz w:val="20"/>
          <w:szCs w:val="20"/>
        </w:rPr>
        <w:t xml:space="preserve"> </w:t>
      </w:r>
      <w:proofErr w:type="spellStart"/>
      <w:r w:rsidRPr="00B265BF">
        <w:rPr>
          <w:rFonts w:ascii="Calibri" w:hAnsi="Calibri" w:cs="Calibri"/>
          <w:b/>
          <w:bCs/>
          <w:sz w:val="20"/>
          <w:szCs w:val="20"/>
        </w:rPr>
        <w:t>Sabahattin</w:t>
      </w:r>
      <w:proofErr w:type="spellEnd"/>
      <w:r w:rsidRPr="00B265BF">
        <w:rPr>
          <w:rFonts w:ascii="Calibri" w:hAnsi="Calibri" w:cs="Calibri"/>
          <w:b/>
          <w:bCs/>
          <w:sz w:val="20"/>
          <w:szCs w:val="20"/>
        </w:rPr>
        <w:t xml:space="preserve"> ZAİM </w:t>
      </w:r>
      <w:proofErr w:type="spellStart"/>
      <w:r w:rsidRPr="00B265BF">
        <w:rPr>
          <w:rFonts w:ascii="Calibri" w:hAnsi="Calibri" w:cs="Calibri"/>
          <w:b/>
          <w:bCs/>
          <w:sz w:val="20"/>
          <w:szCs w:val="20"/>
        </w:rPr>
        <w:t>konferans</w:t>
      </w:r>
      <w:proofErr w:type="spellEnd"/>
      <w:r w:rsidRPr="00B265BF">
        <w:rPr>
          <w:rFonts w:ascii="Calibri" w:hAnsi="Calibri" w:cs="Calibri"/>
          <w:b/>
          <w:bCs/>
          <w:sz w:val="20"/>
          <w:szCs w:val="20"/>
        </w:rPr>
        <w:t xml:space="preserve"> </w:t>
      </w:r>
      <w:proofErr w:type="spellStart"/>
      <w:r w:rsidRPr="00B265BF">
        <w:rPr>
          <w:rFonts w:ascii="Calibri" w:hAnsi="Calibri" w:cs="Calibri"/>
          <w:b/>
          <w:bCs/>
          <w:sz w:val="20"/>
          <w:szCs w:val="20"/>
        </w:rPr>
        <w:t>Salonu</w:t>
      </w:r>
      <w:proofErr w:type="spellEnd"/>
    </w:p>
    <w:p w:rsidR="002B4735" w:rsidRPr="00B265BF" w:rsidRDefault="002B4735" w:rsidP="00B265BF">
      <w:pPr>
        <w:rPr>
          <w:rFonts w:ascii="Calibri" w:hAnsi="Calibri" w:cs="Calibri"/>
          <w:b/>
          <w:bCs/>
          <w:sz w:val="20"/>
          <w:szCs w:val="20"/>
        </w:rPr>
      </w:pPr>
    </w:p>
    <w:p w:rsidR="002B4735" w:rsidRPr="00B265BF" w:rsidRDefault="002B4735" w:rsidP="00B265BF">
      <w:pPr>
        <w:ind w:left="284" w:hanging="142"/>
        <w:rPr>
          <w:rFonts w:ascii="Calibri" w:hAnsi="Calibri" w:cs="Calibri"/>
          <w:b/>
          <w:bCs/>
          <w:sz w:val="20"/>
          <w:szCs w:val="20"/>
        </w:rPr>
      </w:pPr>
      <w:r w:rsidRPr="00B265BF">
        <w:rPr>
          <w:rFonts w:ascii="Calibri" w:hAnsi="Calibri" w:cs="Calibri"/>
          <w:b/>
          <w:bCs/>
          <w:sz w:val="20"/>
          <w:szCs w:val="20"/>
        </w:rPr>
        <w:t xml:space="preserve">     </w:t>
      </w:r>
      <w:r w:rsidRPr="00B265BF">
        <w:rPr>
          <w:rFonts w:ascii="Calibri" w:hAnsi="Calibri" w:cs="Calibri"/>
          <w:b/>
          <w:bCs/>
          <w:sz w:val="20"/>
          <w:szCs w:val="20"/>
        </w:rPr>
        <w:tab/>
      </w:r>
      <w:proofErr w:type="spellStart"/>
      <w:r w:rsidRPr="00B265BF">
        <w:rPr>
          <w:rFonts w:ascii="Calibri" w:hAnsi="Calibri" w:cs="Calibri"/>
          <w:b/>
          <w:bCs/>
          <w:sz w:val="20"/>
          <w:szCs w:val="20"/>
        </w:rPr>
        <w:t>Eğitmen</w:t>
      </w:r>
      <w:proofErr w:type="spellEnd"/>
      <w:r w:rsidRPr="00B265BF">
        <w:rPr>
          <w:rFonts w:ascii="Calibri" w:hAnsi="Calibri" w:cs="Calibri"/>
          <w:b/>
          <w:bCs/>
          <w:sz w:val="20"/>
          <w:szCs w:val="20"/>
        </w:rPr>
        <w:t xml:space="preserve">; </w:t>
      </w:r>
      <w:r w:rsidRPr="00B265BF">
        <w:rPr>
          <w:rFonts w:ascii="Calibri" w:hAnsi="Calibri" w:cs="Calibri"/>
          <w:b/>
          <w:i/>
        </w:rPr>
        <w:t>Dt İsa RASTGELDİ</w:t>
      </w:r>
      <w:r w:rsidRPr="00B265BF">
        <w:rPr>
          <w:rFonts w:ascii="Calibri" w:hAnsi="Calibri" w:cs="Calibri"/>
          <w:bCs/>
          <w:i/>
          <w:sz w:val="20"/>
          <w:szCs w:val="20"/>
        </w:rPr>
        <w:t xml:space="preserve">                             </w:t>
      </w:r>
    </w:p>
    <w:p w:rsidR="00451744" w:rsidRPr="00B265BF" w:rsidRDefault="00000000" w:rsidP="00B265BF">
      <w:pPr>
        <w:pStyle w:val="Gvde"/>
        <w:ind w:left="284" w:hanging="142"/>
        <w:rPr>
          <w:rFonts w:eastAsia="Bookman Old Style" w:cs="Calibri"/>
          <w:sz w:val="20"/>
          <w:szCs w:val="20"/>
        </w:rPr>
      </w:pPr>
      <w:r w:rsidRPr="00B265BF">
        <w:rPr>
          <w:rFonts w:cs="Calibri"/>
          <w:i/>
          <w:iCs/>
          <w:sz w:val="20"/>
          <w:szCs w:val="20"/>
        </w:rPr>
        <w:t xml:space="preserve">                           </w:t>
      </w:r>
    </w:p>
    <w:p w:rsidR="00451744" w:rsidRPr="00B265BF" w:rsidRDefault="00000000" w:rsidP="00B265BF">
      <w:pPr>
        <w:pStyle w:val="Saptanm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before="0" w:line="240" w:lineRule="auto"/>
        <w:rPr>
          <w:rFonts w:ascii="Calibri" w:eastAsia="Times Roman" w:hAnsi="Calibri" w:cs="Calibri"/>
          <w:b/>
          <w:bCs/>
        </w:rPr>
      </w:pPr>
      <w:proofErr w:type="spellStart"/>
      <w:r w:rsidRPr="00B265BF">
        <w:rPr>
          <w:rFonts w:ascii="Calibri" w:hAnsi="Calibri" w:cs="Calibri"/>
          <w:b/>
          <w:bCs/>
        </w:rPr>
        <w:t>Biomimetik</w:t>
      </w:r>
      <w:proofErr w:type="spellEnd"/>
      <w:r w:rsidRPr="00B265BF">
        <w:rPr>
          <w:rFonts w:ascii="Calibri" w:hAnsi="Calibri" w:cs="Calibri"/>
          <w:b/>
          <w:bCs/>
        </w:rPr>
        <w:t xml:space="preserve"> </w:t>
      </w:r>
      <w:proofErr w:type="spellStart"/>
      <w:r w:rsidRPr="00B265BF">
        <w:rPr>
          <w:rFonts w:ascii="Calibri" w:hAnsi="Calibri" w:cs="Calibri"/>
          <w:b/>
          <w:bCs/>
        </w:rPr>
        <w:t>İndirekt</w:t>
      </w:r>
      <w:proofErr w:type="spellEnd"/>
      <w:r w:rsidRPr="00B265BF">
        <w:rPr>
          <w:rFonts w:ascii="Calibri" w:hAnsi="Calibri" w:cs="Calibri"/>
          <w:b/>
          <w:bCs/>
        </w:rPr>
        <w:t xml:space="preserve"> Restorasyonlar</w:t>
      </w:r>
    </w:p>
    <w:p w:rsidR="00451744" w:rsidRPr="00B265BF" w:rsidRDefault="00000000" w:rsidP="00B265BF">
      <w:pPr>
        <w:pStyle w:val="Saptanm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before="0" w:line="240" w:lineRule="auto"/>
        <w:rPr>
          <w:rFonts w:ascii="Calibri" w:eastAsia="Times Roman" w:hAnsi="Calibri" w:cs="Calibri"/>
        </w:rPr>
      </w:pPr>
      <w:proofErr w:type="spellStart"/>
      <w:r w:rsidRPr="00B265BF">
        <w:rPr>
          <w:rFonts w:ascii="Calibri" w:hAnsi="Calibri" w:cs="Calibri"/>
        </w:rPr>
        <w:t>İndirekt</w:t>
      </w:r>
      <w:proofErr w:type="spellEnd"/>
      <w:r w:rsidRPr="00B265BF">
        <w:rPr>
          <w:rFonts w:ascii="Calibri" w:hAnsi="Calibri" w:cs="Calibri"/>
        </w:rPr>
        <w:t xml:space="preserve"> restorasyonlar; daha ideal koşullarda üretilebilmeleri ve </w:t>
      </w:r>
      <w:proofErr w:type="spellStart"/>
      <w:r w:rsidRPr="00B265BF">
        <w:rPr>
          <w:rFonts w:ascii="Calibri" w:hAnsi="Calibri" w:cs="Calibri"/>
        </w:rPr>
        <w:t>polimerizasyon</w:t>
      </w:r>
      <w:proofErr w:type="spellEnd"/>
      <w:r w:rsidRPr="00B265BF">
        <w:rPr>
          <w:rFonts w:ascii="Calibri" w:hAnsi="Calibri" w:cs="Calibri"/>
        </w:rPr>
        <w:t xml:space="preserve"> büzülmesine bağlı handikapları büyük </w:t>
      </w:r>
      <w:r w:rsidRPr="00B265BF">
        <w:rPr>
          <w:rFonts w:ascii="Calibri" w:hAnsi="Calibri" w:cs="Calibri"/>
          <w:lang w:val="sv-SE"/>
        </w:rPr>
        <w:t>ö</w:t>
      </w:r>
      <w:proofErr w:type="spellStart"/>
      <w:r w:rsidRPr="00B265BF">
        <w:rPr>
          <w:rFonts w:ascii="Calibri" w:hAnsi="Calibri" w:cs="Calibri"/>
        </w:rPr>
        <w:t>lçüde</w:t>
      </w:r>
      <w:proofErr w:type="spellEnd"/>
      <w:r w:rsidRPr="00B265BF">
        <w:rPr>
          <w:rFonts w:ascii="Calibri" w:hAnsi="Calibri" w:cs="Calibri"/>
        </w:rPr>
        <w:t xml:space="preserve"> elimine edebilmeleri gibi </w:t>
      </w:r>
      <w:r w:rsidRPr="00B265BF">
        <w:rPr>
          <w:rFonts w:ascii="Calibri" w:hAnsi="Calibri" w:cs="Calibri"/>
          <w:lang w:val="sv-SE"/>
        </w:rPr>
        <w:t>ö</w:t>
      </w:r>
      <w:r w:rsidRPr="00B265BF">
        <w:rPr>
          <w:rFonts w:ascii="Calibri" w:hAnsi="Calibri" w:cs="Calibri"/>
        </w:rPr>
        <w:t xml:space="preserve">nemli avantajları sayesinde, </w:t>
      </w:r>
      <w:proofErr w:type="spellStart"/>
      <w:r w:rsidRPr="00B265BF">
        <w:rPr>
          <w:rFonts w:ascii="Calibri" w:hAnsi="Calibri" w:cs="Calibri"/>
        </w:rPr>
        <w:t>posterior</w:t>
      </w:r>
      <w:proofErr w:type="spellEnd"/>
      <w:r w:rsidRPr="00B265BF">
        <w:rPr>
          <w:rFonts w:ascii="Calibri" w:hAnsi="Calibri" w:cs="Calibri"/>
        </w:rPr>
        <w:t xml:space="preserve"> b</w:t>
      </w:r>
      <w:r w:rsidRPr="00B265BF">
        <w:rPr>
          <w:rFonts w:ascii="Calibri" w:hAnsi="Calibri" w:cs="Calibri"/>
          <w:lang w:val="sv-SE"/>
        </w:rPr>
        <w:t>ö</w:t>
      </w:r>
      <w:proofErr w:type="spellStart"/>
      <w:r w:rsidRPr="00B265BF">
        <w:rPr>
          <w:rFonts w:ascii="Calibri" w:hAnsi="Calibri" w:cs="Calibri"/>
        </w:rPr>
        <w:t>lgede</w:t>
      </w:r>
      <w:proofErr w:type="spellEnd"/>
      <w:r w:rsidRPr="00B265BF">
        <w:rPr>
          <w:rFonts w:ascii="Calibri" w:hAnsi="Calibri" w:cs="Calibri"/>
        </w:rPr>
        <w:t xml:space="preserve"> aşırı doku kaybına uğramış dişlerin rehabilitasyonunda günümüzde en sık tercih edilen tedavi seçenekleri arasında yer almaktadır.</w:t>
      </w:r>
    </w:p>
    <w:p w:rsidR="00451744" w:rsidRPr="00B265BF" w:rsidRDefault="00000000" w:rsidP="00B265BF">
      <w:pPr>
        <w:pStyle w:val="Saptanm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before="0" w:line="240" w:lineRule="auto"/>
        <w:rPr>
          <w:rFonts w:ascii="Calibri" w:eastAsia="Times Roman" w:hAnsi="Calibri" w:cs="Calibri"/>
        </w:rPr>
      </w:pPr>
      <w:r w:rsidRPr="00B265BF">
        <w:rPr>
          <w:rFonts w:ascii="Calibri" w:hAnsi="Calibri" w:cs="Calibri"/>
        </w:rPr>
        <w:t>Bu kurs kapsamı</w:t>
      </w:r>
      <w:proofErr w:type="spellStart"/>
      <w:r w:rsidRPr="00B265BF">
        <w:rPr>
          <w:rFonts w:ascii="Calibri" w:hAnsi="Calibri" w:cs="Calibri"/>
          <w:lang w:val="pt-PT"/>
        </w:rPr>
        <w:t>nda</w:t>
      </w:r>
      <w:proofErr w:type="spellEnd"/>
      <w:r w:rsidRPr="00B265BF">
        <w:rPr>
          <w:rFonts w:ascii="Calibri" w:hAnsi="Calibri" w:cs="Calibri"/>
          <w:lang w:val="pt-PT"/>
        </w:rPr>
        <w:t xml:space="preserve"> posterior b</w:t>
      </w:r>
      <w:r w:rsidRPr="00B265BF">
        <w:rPr>
          <w:rFonts w:ascii="Calibri" w:hAnsi="Calibri" w:cs="Calibri"/>
          <w:lang w:val="sv-SE"/>
        </w:rPr>
        <w:t>ö</w:t>
      </w:r>
      <w:proofErr w:type="spellStart"/>
      <w:r w:rsidRPr="00B265BF">
        <w:rPr>
          <w:rFonts w:ascii="Calibri" w:hAnsi="Calibri" w:cs="Calibri"/>
        </w:rPr>
        <w:t>lgede</w:t>
      </w:r>
      <w:proofErr w:type="spellEnd"/>
      <w:r w:rsidRPr="00B265BF">
        <w:rPr>
          <w:rFonts w:ascii="Calibri" w:hAnsi="Calibri" w:cs="Calibri"/>
        </w:rPr>
        <w:t xml:space="preserve"> uygulanan </w:t>
      </w:r>
      <w:proofErr w:type="spellStart"/>
      <w:r w:rsidRPr="00B265BF">
        <w:rPr>
          <w:rFonts w:ascii="Calibri" w:hAnsi="Calibri" w:cs="Calibri"/>
        </w:rPr>
        <w:t>indirekt</w:t>
      </w:r>
      <w:proofErr w:type="spellEnd"/>
      <w:r w:rsidRPr="00B265BF">
        <w:rPr>
          <w:rFonts w:ascii="Calibri" w:hAnsi="Calibri" w:cs="Calibri"/>
        </w:rPr>
        <w:t xml:space="preserve"> restorasyonların (</w:t>
      </w:r>
      <w:proofErr w:type="spellStart"/>
      <w:r w:rsidRPr="00B265BF">
        <w:rPr>
          <w:rFonts w:ascii="Calibri" w:hAnsi="Calibri" w:cs="Calibri"/>
        </w:rPr>
        <w:t>inlay</w:t>
      </w:r>
      <w:proofErr w:type="spellEnd"/>
      <w:r w:rsidRPr="00B265BF">
        <w:rPr>
          <w:rFonts w:ascii="Calibri" w:hAnsi="Calibri" w:cs="Calibri"/>
        </w:rPr>
        <w:t xml:space="preserve"> / </w:t>
      </w:r>
      <w:proofErr w:type="spellStart"/>
      <w:r w:rsidRPr="00B265BF">
        <w:rPr>
          <w:rFonts w:ascii="Calibri" w:hAnsi="Calibri" w:cs="Calibri"/>
        </w:rPr>
        <w:t>onlay</w:t>
      </w:r>
      <w:proofErr w:type="spellEnd"/>
      <w:r w:rsidRPr="00B265BF">
        <w:rPr>
          <w:rFonts w:ascii="Calibri" w:hAnsi="Calibri" w:cs="Calibri"/>
        </w:rPr>
        <w:t xml:space="preserve"> / </w:t>
      </w:r>
      <w:proofErr w:type="spellStart"/>
      <w:r w:rsidRPr="00B265BF">
        <w:rPr>
          <w:rFonts w:ascii="Calibri" w:hAnsi="Calibri" w:cs="Calibri"/>
        </w:rPr>
        <w:t>overlay</w:t>
      </w:r>
      <w:proofErr w:type="spellEnd"/>
      <w:r w:rsidRPr="00B265BF">
        <w:rPr>
          <w:rFonts w:ascii="Calibri" w:hAnsi="Calibri" w:cs="Calibri"/>
        </w:rPr>
        <w:t xml:space="preserve">) </w:t>
      </w:r>
      <w:proofErr w:type="spellStart"/>
      <w:r w:rsidRPr="00B265BF">
        <w:rPr>
          <w:rFonts w:ascii="Calibri" w:hAnsi="Calibri" w:cs="Calibri"/>
          <w:b/>
          <w:bCs/>
        </w:rPr>
        <w:t>endikasyonları</w:t>
      </w:r>
      <w:proofErr w:type="spellEnd"/>
      <w:r w:rsidRPr="00B265BF">
        <w:rPr>
          <w:rFonts w:ascii="Calibri" w:hAnsi="Calibri" w:cs="Calibri"/>
        </w:rPr>
        <w:t xml:space="preserve">, </w:t>
      </w:r>
      <w:proofErr w:type="spellStart"/>
      <w:r w:rsidRPr="00B265BF">
        <w:rPr>
          <w:rFonts w:ascii="Calibri" w:hAnsi="Calibri" w:cs="Calibri"/>
          <w:b/>
          <w:bCs/>
        </w:rPr>
        <w:t>preperasyonu</w:t>
      </w:r>
      <w:proofErr w:type="spellEnd"/>
      <w:r w:rsidRPr="00B265BF">
        <w:rPr>
          <w:rFonts w:ascii="Calibri" w:hAnsi="Calibri" w:cs="Calibri"/>
        </w:rPr>
        <w:t xml:space="preserve"> ve </w:t>
      </w:r>
      <w:proofErr w:type="spellStart"/>
      <w:r w:rsidRPr="00B265BF">
        <w:rPr>
          <w:rFonts w:ascii="Calibri" w:hAnsi="Calibri" w:cs="Calibri"/>
          <w:b/>
          <w:bCs/>
        </w:rPr>
        <w:t>simantasyonu</w:t>
      </w:r>
      <w:proofErr w:type="spellEnd"/>
      <w:r w:rsidRPr="00B265BF">
        <w:rPr>
          <w:rFonts w:ascii="Calibri" w:hAnsi="Calibri" w:cs="Calibri"/>
        </w:rPr>
        <w:t xml:space="preserve"> ele alınacak; bu tedavi basamaklarında dikkat edilmesi gereken kritik noktalar teorik ve pratik olarak işlenecektir. Ayrı</w:t>
      </w:r>
      <w:r w:rsidRPr="00B265BF">
        <w:rPr>
          <w:rFonts w:ascii="Calibri" w:hAnsi="Calibri" w:cs="Calibri"/>
          <w:lang w:val="it-IT"/>
        </w:rPr>
        <w:t xml:space="preserve">ca model </w:t>
      </w:r>
      <w:r w:rsidRPr="00B265BF">
        <w:rPr>
          <w:rFonts w:ascii="Calibri" w:hAnsi="Calibri" w:cs="Calibri"/>
        </w:rPr>
        <w:t xml:space="preserve">çene üzerinde bir </w:t>
      </w:r>
      <w:proofErr w:type="spellStart"/>
      <w:r w:rsidRPr="00B265BF">
        <w:rPr>
          <w:rFonts w:ascii="Calibri" w:hAnsi="Calibri" w:cs="Calibri"/>
        </w:rPr>
        <w:t>posterior</w:t>
      </w:r>
      <w:proofErr w:type="spellEnd"/>
      <w:r w:rsidRPr="00B265BF">
        <w:rPr>
          <w:rFonts w:ascii="Calibri" w:hAnsi="Calibri" w:cs="Calibri"/>
        </w:rPr>
        <w:t xml:space="preserve"> diş üzerinden </w:t>
      </w:r>
      <w:proofErr w:type="spellStart"/>
      <w:r w:rsidRPr="00B265BF">
        <w:rPr>
          <w:rFonts w:ascii="Calibri" w:hAnsi="Calibri" w:cs="Calibri"/>
        </w:rPr>
        <w:t>preperasyon</w:t>
      </w:r>
      <w:proofErr w:type="spellEnd"/>
      <w:r w:rsidRPr="00B265BF">
        <w:rPr>
          <w:rFonts w:ascii="Calibri" w:hAnsi="Calibri" w:cs="Calibri"/>
        </w:rPr>
        <w:t xml:space="preserve"> uygulaması yapılacak; </w:t>
      </w:r>
      <w:r w:rsidRPr="00B265BF">
        <w:rPr>
          <w:rFonts w:ascii="Calibri" w:hAnsi="Calibri" w:cs="Calibri"/>
          <w:b/>
          <w:bCs/>
          <w:lang w:val="en-US"/>
        </w:rPr>
        <w:t>Immediate Dentin Sealing (IDS)</w:t>
      </w:r>
      <w:r w:rsidRPr="00B265BF">
        <w:rPr>
          <w:rFonts w:ascii="Calibri" w:hAnsi="Calibri" w:cs="Calibri"/>
        </w:rPr>
        <w:t xml:space="preserve"> ve </w:t>
      </w:r>
      <w:r w:rsidRPr="00B265BF">
        <w:rPr>
          <w:rFonts w:ascii="Calibri" w:hAnsi="Calibri" w:cs="Calibri"/>
          <w:b/>
          <w:bCs/>
          <w:lang w:val="en-US"/>
        </w:rPr>
        <w:t>Deep Margin Elevation (DME)</w:t>
      </w:r>
      <w:r w:rsidRPr="00B265BF">
        <w:rPr>
          <w:rFonts w:ascii="Calibri" w:hAnsi="Calibri" w:cs="Calibri"/>
        </w:rPr>
        <w:t xml:space="preserve"> gibi </w:t>
      </w:r>
      <w:proofErr w:type="spellStart"/>
      <w:r w:rsidRPr="00B265BF">
        <w:rPr>
          <w:rFonts w:ascii="Calibri" w:hAnsi="Calibri" w:cs="Calibri"/>
        </w:rPr>
        <w:t>biomimetik</w:t>
      </w:r>
      <w:proofErr w:type="spellEnd"/>
      <w:r w:rsidRPr="00B265BF">
        <w:rPr>
          <w:rFonts w:ascii="Calibri" w:hAnsi="Calibri" w:cs="Calibri"/>
        </w:rPr>
        <w:t xml:space="preserve"> konsepte dahil olan tedavi tekniklerinin klinik pratiğe yansı</w:t>
      </w:r>
      <w:r w:rsidRPr="00B265BF">
        <w:rPr>
          <w:rFonts w:ascii="Calibri" w:hAnsi="Calibri" w:cs="Calibri"/>
          <w:lang w:val="pt-PT"/>
        </w:rPr>
        <w:t>mas</w:t>
      </w:r>
      <w:r w:rsidRPr="00B265BF">
        <w:rPr>
          <w:rFonts w:ascii="Calibri" w:hAnsi="Calibri" w:cs="Calibri"/>
        </w:rPr>
        <w:t>ı g</w:t>
      </w:r>
      <w:r w:rsidRPr="00B265BF">
        <w:rPr>
          <w:rFonts w:ascii="Calibri" w:hAnsi="Calibri" w:cs="Calibri"/>
          <w:lang w:val="sv-SE"/>
        </w:rPr>
        <w:t>ö</w:t>
      </w:r>
      <w:proofErr w:type="spellStart"/>
      <w:r w:rsidRPr="00B265BF">
        <w:rPr>
          <w:rFonts w:ascii="Calibri" w:hAnsi="Calibri" w:cs="Calibri"/>
        </w:rPr>
        <w:t>sterilecektir</w:t>
      </w:r>
      <w:proofErr w:type="spellEnd"/>
      <w:r w:rsidRPr="00B265BF">
        <w:rPr>
          <w:rFonts w:ascii="Calibri" w:hAnsi="Calibri" w:cs="Calibri"/>
        </w:rPr>
        <w:t>.</w:t>
      </w:r>
    </w:p>
    <w:p w:rsidR="00B265BF" w:rsidRPr="00B265BF" w:rsidRDefault="00B265BF" w:rsidP="00B265BF">
      <w:pPr>
        <w:pStyle w:val="Saptanm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before="0" w:line="240" w:lineRule="auto"/>
        <w:rPr>
          <w:rFonts w:ascii="Calibri" w:hAnsi="Calibri" w:cs="Calibri"/>
          <w:b/>
          <w:bCs/>
        </w:rPr>
      </w:pPr>
    </w:p>
    <w:p w:rsidR="00451744" w:rsidRPr="00B265BF" w:rsidRDefault="00000000" w:rsidP="00B265BF">
      <w:pPr>
        <w:pStyle w:val="Saptanm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before="0" w:line="240" w:lineRule="auto"/>
        <w:rPr>
          <w:rFonts w:ascii="Calibri" w:eastAsia="Times Roman" w:hAnsi="Calibri" w:cs="Calibri"/>
          <w:b/>
          <w:bCs/>
        </w:rPr>
      </w:pPr>
      <w:proofErr w:type="spellStart"/>
      <w:r w:rsidRPr="00B265BF">
        <w:rPr>
          <w:rFonts w:ascii="Calibri" w:hAnsi="Calibri" w:cs="Calibri"/>
          <w:b/>
          <w:bCs/>
        </w:rPr>
        <w:t>Preperasyon</w:t>
      </w:r>
      <w:proofErr w:type="spellEnd"/>
    </w:p>
    <w:p w:rsidR="00451744" w:rsidRPr="00B265BF" w:rsidRDefault="00000000" w:rsidP="00B265BF">
      <w:pPr>
        <w:pStyle w:val="Saptanm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before="0" w:line="240" w:lineRule="auto"/>
        <w:rPr>
          <w:rFonts w:ascii="Calibri" w:eastAsia="Times Roman" w:hAnsi="Calibri" w:cs="Calibri"/>
        </w:rPr>
      </w:pPr>
      <w:proofErr w:type="spellStart"/>
      <w:r w:rsidRPr="00B265BF">
        <w:rPr>
          <w:rFonts w:ascii="Calibri" w:hAnsi="Calibri" w:cs="Calibri"/>
        </w:rPr>
        <w:t>Posterior</w:t>
      </w:r>
      <w:proofErr w:type="spellEnd"/>
      <w:r w:rsidRPr="00B265BF">
        <w:rPr>
          <w:rFonts w:ascii="Calibri" w:hAnsi="Calibri" w:cs="Calibri"/>
        </w:rPr>
        <w:t xml:space="preserve"> bir </w:t>
      </w:r>
      <w:proofErr w:type="spellStart"/>
      <w:r w:rsidRPr="00B265BF">
        <w:rPr>
          <w:rFonts w:ascii="Calibri" w:hAnsi="Calibri" w:cs="Calibri"/>
        </w:rPr>
        <w:t>molar</w:t>
      </w:r>
      <w:proofErr w:type="spellEnd"/>
      <w:r w:rsidRPr="00B265BF">
        <w:rPr>
          <w:rFonts w:ascii="Calibri" w:hAnsi="Calibri" w:cs="Calibri"/>
        </w:rPr>
        <w:t xml:space="preserve"> diş üzerinde </w:t>
      </w:r>
      <w:proofErr w:type="spellStart"/>
      <w:r w:rsidRPr="00B265BF">
        <w:rPr>
          <w:rFonts w:ascii="Calibri" w:hAnsi="Calibri" w:cs="Calibri"/>
        </w:rPr>
        <w:t>non-retantif</w:t>
      </w:r>
      <w:proofErr w:type="spellEnd"/>
      <w:r w:rsidRPr="00B265BF">
        <w:rPr>
          <w:rFonts w:ascii="Calibri" w:hAnsi="Calibri" w:cs="Calibri"/>
        </w:rPr>
        <w:t xml:space="preserve"> </w:t>
      </w:r>
      <w:proofErr w:type="spellStart"/>
      <w:r w:rsidRPr="00B265BF">
        <w:rPr>
          <w:rFonts w:ascii="Calibri" w:hAnsi="Calibri" w:cs="Calibri"/>
        </w:rPr>
        <w:t>indirekt</w:t>
      </w:r>
      <w:proofErr w:type="spellEnd"/>
      <w:r w:rsidRPr="00B265BF">
        <w:rPr>
          <w:rFonts w:ascii="Calibri" w:hAnsi="Calibri" w:cs="Calibri"/>
        </w:rPr>
        <w:t xml:space="preserve"> restorasyon </w:t>
      </w:r>
      <w:proofErr w:type="spellStart"/>
      <w:r w:rsidRPr="00B265BF">
        <w:rPr>
          <w:rFonts w:ascii="Calibri" w:hAnsi="Calibri" w:cs="Calibri"/>
        </w:rPr>
        <w:t>preperasyonu</w:t>
      </w:r>
      <w:proofErr w:type="spellEnd"/>
      <w:r w:rsidRPr="00B265BF">
        <w:rPr>
          <w:rFonts w:ascii="Calibri" w:hAnsi="Calibri" w:cs="Calibri"/>
        </w:rPr>
        <w:t xml:space="preserve"> gerçekleştirilecektir. Özelleşmiş </w:t>
      </w:r>
      <w:proofErr w:type="spellStart"/>
      <w:r w:rsidRPr="00B265BF">
        <w:rPr>
          <w:rFonts w:ascii="Calibri" w:hAnsi="Calibri" w:cs="Calibri"/>
        </w:rPr>
        <w:t>frezler</w:t>
      </w:r>
      <w:proofErr w:type="spellEnd"/>
      <w:r w:rsidRPr="00B265BF">
        <w:rPr>
          <w:rFonts w:ascii="Calibri" w:hAnsi="Calibri" w:cs="Calibri"/>
        </w:rPr>
        <w:t xml:space="preserve"> kullanılarak, </w:t>
      </w:r>
      <w:proofErr w:type="spellStart"/>
      <w:r w:rsidRPr="00B265BF">
        <w:rPr>
          <w:rFonts w:ascii="Calibri" w:hAnsi="Calibri" w:cs="Calibri"/>
        </w:rPr>
        <w:t>preperasyon</w:t>
      </w:r>
      <w:proofErr w:type="spellEnd"/>
      <w:r w:rsidRPr="00B265BF">
        <w:rPr>
          <w:rFonts w:ascii="Calibri" w:hAnsi="Calibri" w:cs="Calibri"/>
        </w:rPr>
        <w:t xml:space="preserve"> sırasında dikkat edilmesi gereken temel prensipler pratik eğitim kapsamında ele alınacaktır.</w:t>
      </w:r>
    </w:p>
    <w:p w:rsidR="00B265BF" w:rsidRDefault="00B265BF" w:rsidP="00B265BF">
      <w:pPr>
        <w:pStyle w:val="Saptanm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before="0" w:line="240" w:lineRule="auto"/>
        <w:rPr>
          <w:rFonts w:ascii="Calibri" w:hAnsi="Calibri" w:cs="Calibri"/>
          <w:b/>
          <w:bCs/>
          <w:lang w:val="en-US"/>
        </w:rPr>
      </w:pPr>
    </w:p>
    <w:p w:rsidR="00451744" w:rsidRPr="00B265BF" w:rsidRDefault="00000000" w:rsidP="00B265BF">
      <w:pPr>
        <w:pStyle w:val="Saptanm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before="0" w:line="240" w:lineRule="auto"/>
        <w:rPr>
          <w:rFonts w:ascii="Calibri" w:eastAsia="Times Roman" w:hAnsi="Calibri" w:cs="Calibri"/>
          <w:b/>
          <w:bCs/>
        </w:rPr>
      </w:pPr>
      <w:r w:rsidRPr="00B265BF">
        <w:rPr>
          <w:rFonts w:ascii="Calibri" w:hAnsi="Calibri" w:cs="Calibri"/>
          <w:b/>
          <w:bCs/>
          <w:lang w:val="en-US"/>
        </w:rPr>
        <w:t>Immediate Dentin Sealing (IDS)</w:t>
      </w:r>
    </w:p>
    <w:p w:rsidR="00451744" w:rsidRPr="00B265BF" w:rsidRDefault="00000000" w:rsidP="00B265BF">
      <w:pPr>
        <w:pStyle w:val="Saptanm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before="0" w:line="240" w:lineRule="auto"/>
        <w:rPr>
          <w:rFonts w:ascii="Calibri" w:eastAsia="Times Roman" w:hAnsi="Calibri" w:cs="Calibri"/>
        </w:rPr>
      </w:pPr>
      <w:proofErr w:type="spellStart"/>
      <w:r w:rsidRPr="00B265BF">
        <w:rPr>
          <w:rFonts w:ascii="Calibri" w:hAnsi="Calibri" w:cs="Calibri"/>
        </w:rPr>
        <w:t>Preperasyonun</w:t>
      </w:r>
      <w:proofErr w:type="spellEnd"/>
      <w:r w:rsidRPr="00B265BF">
        <w:rPr>
          <w:rFonts w:ascii="Calibri" w:hAnsi="Calibri" w:cs="Calibri"/>
        </w:rPr>
        <w:t xml:space="preserve"> hemen ardından, </w:t>
      </w:r>
      <w:r w:rsidRPr="00B265BF">
        <w:rPr>
          <w:rFonts w:ascii="Calibri" w:hAnsi="Calibri" w:cs="Calibri"/>
          <w:lang w:val="sv-SE"/>
        </w:rPr>
        <w:t>ö</w:t>
      </w:r>
      <w:proofErr w:type="spellStart"/>
      <w:r w:rsidRPr="00B265BF">
        <w:rPr>
          <w:rFonts w:ascii="Calibri" w:hAnsi="Calibri" w:cs="Calibri"/>
        </w:rPr>
        <w:t>lçü</w:t>
      </w:r>
      <w:proofErr w:type="spellEnd"/>
      <w:r w:rsidRPr="00B265BF">
        <w:rPr>
          <w:rFonts w:ascii="Calibri" w:hAnsi="Calibri" w:cs="Calibri"/>
        </w:rPr>
        <w:t xml:space="preserve"> alımı öncesinde uygulanan ve bakteri </w:t>
      </w:r>
      <w:proofErr w:type="spellStart"/>
      <w:r w:rsidRPr="00B265BF">
        <w:rPr>
          <w:rFonts w:ascii="Calibri" w:hAnsi="Calibri" w:cs="Calibri"/>
        </w:rPr>
        <w:t>kontaminasyonunu</w:t>
      </w:r>
      <w:proofErr w:type="spellEnd"/>
      <w:r w:rsidRPr="00B265BF">
        <w:rPr>
          <w:rFonts w:ascii="Calibri" w:hAnsi="Calibri" w:cs="Calibri"/>
        </w:rPr>
        <w:t xml:space="preserve"> ile seanslar arası hassasiyeti minimize etmeyi amaçlayan bu tekniğin, yüksek </w:t>
      </w:r>
      <w:proofErr w:type="spellStart"/>
      <w:r w:rsidRPr="00B265BF">
        <w:rPr>
          <w:rFonts w:ascii="Calibri" w:hAnsi="Calibri" w:cs="Calibri"/>
        </w:rPr>
        <w:t>dolduruculu</w:t>
      </w:r>
      <w:proofErr w:type="spellEnd"/>
      <w:r w:rsidRPr="00B265BF">
        <w:rPr>
          <w:rFonts w:ascii="Calibri" w:hAnsi="Calibri" w:cs="Calibri"/>
        </w:rPr>
        <w:t xml:space="preserve"> akışkan materyaller kullanılarak uygulanması g</w:t>
      </w:r>
      <w:r w:rsidRPr="00B265BF">
        <w:rPr>
          <w:rFonts w:ascii="Calibri" w:hAnsi="Calibri" w:cs="Calibri"/>
          <w:lang w:val="sv-SE"/>
        </w:rPr>
        <w:t>ö</w:t>
      </w:r>
      <w:proofErr w:type="spellStart"/>
      <w:r w:rsidRPr="00B265BF">
        <w:rPr>
          <w:rFonts w:ascii="Calibri" w:hAnsi="Calibri" w:cs="Calibri"/>
        </w:rPr>
        <w:t>sterilecektir</w:t>
      </w:r>
      <w:proofErr w:type="spellEnd"/>
      <w:r w:rsidRPr="00B265BF">
        <w:rPr>
          <w:rFonts w:ascii="Calibri" w:hAnsi="Calibri" w:cs="Calibri"/>
        </w:rPr>
        <w:t>.</w:t>
      </w:r>
    </w:p>
    <w:p w:rsidR="00B265BF" w:rsidRDefault="00B265BF" w:rsidP="00B265BF">
      <w:pPr>
        <w:pStyle w:val="Saptanm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before="0" w:line="240" w:lineRule="auto"/>
        <w:rPr>
          <w:rFonts w:ascii="Calibri" w:hAnsi="Calibri" w:cs="Calibri"/>
          <w:b/>
          <w:bCs/>
          <w:lang w:val="en-US"/>
        </w:rPr>
      </w:pPr>
    </w:p>
    <w:p w:rsidR="00451744" w:rsidRPr="00B265BF" w:rsidRDefault="00000000" w:rsidP="00B265BF">
      <w:pPr>
        <w:pStyle w:val="Saptanm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before="0" w:line="240" w:lineRule="auto"/>
        <w:rPr>
          <w:rFonts w:ascii="Calibri" w:eastAsia="Times Roman" w:hAnsi="Calibri" w:cs="Calibri"/>
          <w:b/>
          <w:bCs/>
        </w:rPr>
      </w:pPr>
      <w:r w:rsidRPr="00B265BF">
        <w:rPr>
          <w:rFonts w:ascii="Calibri" w:hAnsi="Calibri" w:cs="Calibri"/>
          <w:b/>
          <w:bCs/>
          <w:lang w:val="en-US"/>
        </w:rPr>
        <w:t>Deep Margin Elevation (DME)</w:t>
      </w:r>
    </w:p>
    <w:p w:rsidR="00451744" w:rsidRPr="002B4735" w:rsidRDefault="00000000" w:rsidP="002B4735">
      <w:pPr>
        <w:pStyle w:val="Saptanm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before="0" w:after="240" w:line="240" w:lineRule="auto"/>
        <w:rPr>
          <w:rFonts w:ascii="Bookman Old Style" w:eastAsia="Times Roman" w:hAnsi="Bookman Old Style" w:cs="Times Roman"/>
        </w:rPr>
      </w:pPr>
      <w:r w:rsidRPr="00B265BF">
        <w:rPr>
          <w:rFonts w:ascii="Calibri" w:hAnsi="Calibri" w:cs="Calibri"/>
          <w:lang w:val="de-DE"/>
        </w:rPr>
        <w:t>Di</w:t>
      </w:r>
      <w:r w:rsidRPr="00B265BF">
        <w:rPr>
          <w:rFonts w:ascii="Calibri" w:hAnsi="Calibri" w:cs="Calibri"/>
        </w:rPr>
        <w:t xml:space="preserve">ş eti seviyesinin altında konumlanmış derin </w:t>
      </w:r>
      <w:proofErr w:type="spellStart"/>
      <w:r w:rsidRPr="00B265BF">
        <w:rPr>
          <w:rFonts w:ascii="Calibri" w:hAnsi="Calibri" w:cs="Calibri"/>
        </w:rPr>
        <w:t>marjinlerin</w:t>
      </w:r>
      <w:proofErr w:type="spellEnd"/>
      <w:r w:rsidRPr="00B265BF">
        <w:rPr>
          <w:rFonts w:ascii="Calibri" w:hAnsi="Calibri" w:cs="Calibri"/>
        </w:rPr>
        <w:t xml:space="preserve">, daha ideal </w:t>
      </w:r>
      <w:r w:rsidRPr="00B265BF">
        <w:rPr>
          <w:rFonts w:ascii="Calibri" w:hAnsi="Calibri" w:cs="Calibri"/>
          <w:lang w:val="sv-SE"/>
        </w:rPr>
        <w:t>ö</w:t>
      </w:r>
      <w:proofErr w:type="spellStart"/>
      <w:r w:rsidRPr="00B265BF">
        <w:rPr>
          <w:rFonts w:ascii="Calibri" w:hAnsi="Calibri" w:cs="Calibri"/>
        </w:rPr>
        <w:t>lçü</w:t>
      </w:r>
      <w:proofErr w:type="spellEnd"/>
      <w:r w:rsidRPr="00B265BF">
        <w:rPr>
          <w:rFonts w:ascii="Calibri" w:hAnsi="Calibri" w:cs="Calibri"/>
        </w:rPr>
        <w:t xml:space="preserve"> alınabilmesi, daha verimli bir </w:t>
      </w:r>
      <w:proofErr w:type="spellStart"/>
      <w:r w:rsidRPr="00B265BF">
        <w:rPr>
          <w:rFonts w:ascii="Calibri" w:hAnsi="Calibri" w:cs="Calibri"/>
        </w:rPr>
        <w:t>simantasyon</w:t>
      </w:r>
      <w:proofErr w:type="spellEnd"/>
      <w:r w:rsidRPr="00B265BF">
        <w:rPr>
          <w:rFonts w:ascii="Calibri" w:hAnsi="Calibri" w:cs="Calibri"/>
        </w:rPr>
        <w:t xml:space="preserve"> süreci ve daha doğru klinik kontroller sağlanabilmesi amacıyla </w:t>
      </w:r>
      <w:proofErr w:type="spellStart"/>
      <w:r w:rsidRPr="00B265BF">
        <w:rPr>
          <w:rFonts w:ascii="Calibri" w:hAnsi="Calibri" w:cs="Calibri"/>
        </w:rPr>
        <w:t>supragingival</w:t>
      </w:r>
      <w:proofErr w:type="spellEnd"/>
      <w:r w:rsidRPr="00B265BF">
        <w:rPr>
          <w:rFonts w:ascii="Calibri" w:hAnsi="Calibri" w:cs="Calibri"/>
        </w:rPr>
        <w:t xml:space="preserve"> seviyeye taşınması ele alınacaktır. Bu yaklaşımın farklı tekniklerle uygulanışı pratik olarak değerlendirilecektir.</w:t>
      </w:r>
    </w:p>
    <w:p w:rsidR="00451744" w:rsidRPr="00B136B2" w:rsidRDefault="00000000" w:rsidP="00B265BF">
      <w:pPr>
        <w:pStyle w:val="ListeParagraf"/>
        <w:numPr>
          <w:ilvl w:val="0"/>
          <w:numId w:val="2"/>
        </w:numPr>
        <w:rPr>
          <w:b/>
          <w:bCs/>
          <w:sz w:val="20"/>
          <w:szCs w:val="20"/>
        </w:rPr>
      </w:pPr>
      <w:r w:rsidRPr="00B136B2">
        <w:rPr>
          <w:b/>
          <w:bCs/>
          <w:sz w:val="20"/>
          <w:szCs w:val="20"/>
          <w:shd w:val="clear" w:color="auto" w:fill="FFFF00"/>
        </w:rPr>
        <w:t>Kursa katılımı 1</w:t>
      </w:r>
      <w:r w:rsidR="00B136B2" w:rsidRPr="00B136B2">
        <w:rPr>
          <w:b/>
          <w:bCs/>
          <w:sz w:val="20"/>
          <w:szCs w:val="20"/>
          <w:shd w:val="clear" w:color="auto" w:fill="FFFF00"/>
        </w:rPr>
        <w:t>0</w:t>
      </w:r>
      <w:r w:rsidRPr="00B136B2">
        <w:rPr>
          <w:b/>
          <w:bCs/>
          <w:sz w:val="20"/>
          <w:szCs w:val="20"/>
          <w:shd w:val="clear" w:color="auto" w:fill="FFFF00"/>
          <w:rtl/>
        </w:rPr>
        <w:t>’</w:t>
      </w:r>
      <w:r w:rsidRPr="00B136B2">
        <w:rPr>
          <w:b/>
          <w:bCs/>
          <w:sz w:val="20"/>
          <w:szCs w:val="20"/>
          <w:shd w:val="clear" w:color="auto" w:fill="FFFF00"/>
        </w:rPr>
        <w:t xml:space="preserve">i öğrenci olmak üzere </w:t>
      </w:r>
      <w:r w:rsidR="00B136B2" w:rsidRPr="00B136B2">
        <w:rPr>
          <w:b/>
          <w:bCs/>
          <w:sz w:val="20"/>
          <w:szCs w:val="20"/>
          <w:shd w:val="clear" w:color="auto" w:fill="FFFF00"/>
        </w:rPr>
        <w:t>20</w:t>
      </w:r>
      <w:r w:rsidRPr="00B136B2">
        <w:rPr>
          <w:b/>
          <w:bCs/>
          <w:sz w:val="20"/>
          <w:szCs w:val="20"/>
          <w:shd w:val="clear" w:color="auto" w:fill="FFFF00"/>
        </w:rPr>
        <w:t xml:space="preserve"> kişi ile sınırlıdır.</w:t>
      </w:r>
    </w:p>
    <w:p w:rsidR="00451744" w:rsidRPr="00B136B2" w:rsidRDefault="00000000" w:rsidP="00B265BF">
      <w:pPr>
        <w:pStyle w:val="ListeParagraf"/>
        <w:numPr>
          <w:ilvl w:val="0"/>
          <w:numId w:val="2"/>
        </w:numPr>
        <w:rPr>
          <w:b/>
          <w:bCs/>
          <w:sz w:val="20"/>
          <w:szCs w:val="20"/>
        </w:rPr>
      </w:pPr>
      <w:r w:rsidRPr="00B136B2">
        <w:rPr>
          <w:b/>
          <w:bCs/>
          <w:sz w:val="20"/>
          <w:szCs w:val="20"/>
        </w:rPr>
        <w:t>Kursa Diş Hekimleri, Diş Hekimliği Öğrencileri katılabilir.</w:t>
      </w:r>
    </w:p>
    <w:p w:rsidR="00451744" w:rsidRPr="00B136B2" w:rsidRDefault="00000000" w:rsidP="00B265BF">
      <w:pPr>
        <w:pStyle w:val="ListeParagraf"/>
        <w:numPr>
          <w:ilvl w:val="0"/>
          <w:numId w:val="2"/>
        </w:numPr>
        <w:rPr>
          <w:b/>
          <w:bCs/>
          <w:sz w:val="20"/>
          <w:szCs w:val="20"/>
        </w:rPr>
      </w:pPr>
      <w:r w:rsidRPr="00B136B2">
        <w:rPr>
          <w:b/>
          <w:bCs/>
          <w:sz w:val="20"/>
          <w:szCs w:val="20"/>
        </w:rPr>
        <w:t>Workshop sonrası katılımcılara UYGULAYICI EĞİTİ</w:t>
      </w:r>
      <w:r w:rsidRPr="00B136B2">
        <w:rPr>
          <w:b/>
          <w:bCs/>
          <w:sz w:val="20"/>
          <w:szCs w:val="20"/>
          <w:lang w:val="de-DE"/>
        </w:rPr>
        <w:t>M SERT</w:t>
      </w:r>
      <w:r w:rsidRPr="00B136B2">
        <w:rPr>
          <w:b/>
          <w:bCs/>
          <w:sz w:val="20"/>
          <w:szCs w:val="20"/>
        </w:rPr>
        <w:t>İFİKASI verilecektir.</w:t>
      </w:r>
    </w:p>
    <w:p w:rsidR="00451744" w:rsidRPr="00B136B2" w:rsidRDefault="00000000" w:rsidP="00B265BF">
      <w:pPr>
        <w:pStyle w:val="ListeParagraf"/>
        <w:numPr>
          <w:ilvl w:val="0"/>
          <w:numId w:val="2"/>
        </w:numPr>
        <w:rPr>
          <w:b/>
          <w:bCs/>
          <w:sz w:val="20"/>
          <w:szCs w:val="20"/>
        </w:rPr>
      </w:pPr>
      <w:r w:rsidRPr="00B136B2">
        <w:rPr>
          <w:b/>
          <w:bCs/>
          <w:sz w:val="20"/>
          <w:szCs w:val="20"/>
        </w:rPr>
        <w:t>Katılım ücreti kongre ücretine dahil olmayı</w:t>
      </w:r>
      <w:r w:rsidRPr="00B136B2">
        <w:rPr>
          <w:b/>
          <w:bCs/>
          <w:sz w:val="20"/>
          <w:szCs w:val="20"/>
          <w:lang w:val="nl-NL"/>
        </w:rPr>
        <w:t xml:space="preserve">p </w:t>
      </w:r>
      <w:r w:rsidR="002B4735" w:rsidRPr="00B136B2">
        <w:rPr>
          <w:b/>
          <w:bCs/>
          <w:sz w:val="20"/>
          <w:szCs w:val="20"/>
          <w:shd w:val="clear" w:color="auto" w:fill="FFFF00"/>
        </w:rPr>
        <w:t>36</w:t>
      </w:r>
      <w:r w:rsidRPr="00B136B2">
        <w:rPr>
          <w:b/>
          <w:bCs/>
          <w:sz w:val="20"/>
          <w:szCs w:val="20"/>
          <w:shd w:val="clear" w:color="auto" w:fill="FFFF00"/>
        </w:rPr>
        <w:t>00 TL</w:t>
      </w:r>
      <w:r w:rsidRPr="00B136B2">
        <w:rPr>
          <w:b/>
          <w:bCs/>
          <w:sz w:val="20"/>
          <w:szCs w:val="20"/>
          <w:shd w:val="clear" w:color="auto" w:fill="FFFF00"/>
          <w:rtl/>
        </w:rPr>
        <w:t>’</w:t>
      </w:r>
      <w:proofErr w:type="spellStart"/>
      <w:r w:rsidRPr="00B136B2">
        <w:rPr>
          <w:b/>
          <w:bCs/>
          <w:sz w:val="20"/>
          <w:szCs w:val="20"/>
          <w:shd w:val="clear" w:color="auto" w:fill="FFFF00"/>
        </w:rPr>
        <w:t>dir</w:t>
      </w:r>
      <w:proofErr w:type="spellEnd"/>
      <w:r w:rsidRPr="00B136B2">
        <w:rPr>
          <w:b/>
          <w:bCs/>
          <w:sz w:val="20"/>
          <w:szCs w:val="20"/>
          <w:shd w:val="clear" w:color="auto" w:fill="FFFF00"/>
        </w:rPr>
        <w:t xml:space="preserve"> (KDV dahil) (Öğrenci 1</w:t>
      </w:r>
      <w:r w:rsidR="00B136B2">
        <w:rPr>
          <w:b/>
          <w:bCs/>
          <w:sz w:val="20"/>
          <w:szCs w:val="20"/>
          <w:shd w:val="clear" w:color="auto" w:fill="FFFF00"/>
        </w:rPr>
        <w:t>8</w:t>
      </w:r>
      <w:r w:rsidRPr="00B136B2">
        <w:rPr>
          <w:b/>
          <w:bCs/>
          <w:sz w:val="20"/>
          <w:szCs w:val="20"/>
          <w:shd w:val="clear" w:color="auto" w:fill="FFFF00"/>
        </w:rPr>
        <w:t>00 TL).</w:t>
      </w:r>
    </w:p>
    <w:p w:rsidR="00451744" w:rsidRPr="00B265BF" w:rsidRDefault="00000000" w:rsidP="00B265BF">
      <w:pPr>
        <w:pStyle w:val="ListeParagraf"/>
        <w:numPr>
          <w:ilvl w:val="0"/>
          <w:numId w:val="2"/>
        </w:numPr>
        <w:rPr>
          <w:b/>
          <w:bCs/>
          <w:sz w:val="20"/>
          <w:szCs w:val="20"/>
          <w:lang w:val="en-US"/>
        </w:rPr>
      </w:pPr>
      <w:r w:rsidRPr="00B265BF">
        <w:rPr>
          <w:b/>
          <w:bCs/>
          <w:sz w:val="20"/>
          <w:szCs w:val="20"/>
          <w:lang w:val="en-US"/>
        </w:rPr>
        <w:t>Workshop kay</w:t>
      </w:r>
      <w:proofErr w:type="spellStart"/>
      <w:r w:rsidRPr="00B265BF">
        <w:rPr>
          <w:b/>
          <w:bCs/>
          <w:sz w:val="20"/>
          <w:szCs w:val="20"/>
        </w:rPr>
        <w:t>ıt</w:t>
      </w:r>
      <w:proofErr w:type="spellEnd"/>
      <w:r w:rsidRPr="00B265BF">
        <w:rPr>
          <w:b/>
          <w:bCs/>
          <w:sz w:val="20"/>
          <w:szCs w:val="20"/>
        </w:rPr>
        <w:t xml:space="preserve"> için son tarih olan </w:t>
      </w:r>
      <w:r w:rsidR="002B4735" w:rsidRPr="00B265BF">
        <w:rPr>
          <w:b/>
          <w:bCs/>
          <w:color w:val="FF0000"/>
          <w:sz w:val="20"/>
          <w:szCs w:val="20"/>
        </w:rPr>
        <w:t>16 ŞUBAT</w:t>
      </w:r>
      <w:r w:rsidR="002B4735" w:rsidRPr="00B265BF">
        <w:rPr>
          <w:b/>
          <w:bCs/>
          <w:sz w:val="20"/>
          <w:szCs w:val="20"/>
        </w:rPr>
        <w:t xml:space="preserve"> </w:t>
      </w:r>
      <w:r w:rsidR="002B4735" w:rsidRPr="00B265BF">
        <w:rPr>
          <w:b/>
          <w:bCs/>
          <w:color w:val="C00000"/>
          <w:sz w:val="20"/>
          <w:szCs w:val="20"/>
        </w:rPr>
        <w:t>2026</w:t>
      </w:r>
      <w:r w:rsidRPr="00B265BF">
        <w:rPr>
          <w:b/>
          <w:bCs/>
          <w:color w:val="C00000"/>
          <w:sz w:val="20"/>
          <w:szCs w:val="20"/>
          <w:u w:color="C00000"/>
        </w:rPr>
        <w:t xml:space="preserve"> </w:t>
      </w:r>
      <w:r w:rsidRPr="00B265BF">
        <w:rPr>
          <w:b/>
          <w:bCs/>
          <w:sz w:val="20"/>
          <w:szCs w:val="20"/>
        </w:rPr>
        <w:t xml:space="preserve">tarihine kadar  </w:t>
      </w:r>
      <w:hyperlink r:id="rId8" w:history="1">
        <w:r w:rsidR="00B136B2" w:rsidRPr="00B265BF">
          <w:rPr>
            <w:rStyle w:val="Kpr"/>
            <w:b/>
            <w:bCs/>
            <w:sz w:val="20"/>
            <w:szCs w:val="20"/>
          </w:rPr>
          <w:t>doinf5@sakarya.edu.tr</w:t>
        </w:r>
      </w:hyperlink>
      <w:r w:rsidR="00B136B2">
        <w:rPr>
          <w:b/>
          <w:bCs/>
          <w:sz w:val="20"/>
          <w:szCs w:val="20"/>
        </w:rPr>
        <w:t xml:space="preserve"> adresine </w:t>
      </w:r>
      <w:r w:rsidRPr="00B265BF">
        <w:rPr>
          <w:b/>
          <w:bCs/>
          <w:sz w:val="20"/>
          <w:szCs w:val="20"/>
        </w:rPr>
        <w:t xml:space="preserve">kurs ücretini içeren dekont ve varsa TDB kimliği veya çalıştığı kurum kimliği ile birlikte mail atılması gerekmektedir. </w:t>
      </w:r>
    </w:p>
    <w:p w:rsidR="002B4735" w:rsidRPr="00B265BF" w:rsidRDefault="002B4735" w:rsidP="00B265BF">
      <w:pPr>
        <w:pStyle w:val="NormalWeb"/>
        <w:spacing w:before="0" w:after="0"/>
        <w:rPr>
          <w:rFonts w:ascii="Calibri" w:hAnsi="Calibri" w:cs="Calibri"/>
          <w:sz w:val="20"/>
          <w:szCs w:val="20"/>
        </w:rPr>
      </w:pPr>
      <w:r w:rsidRPr="00B265BF">
        <w:rPr>
          <w:rFonts w:ascii="Calibri" w:hAnsi="Calibri" w:cs="Calibri"/>
          <w:b/>
          <w:bCs/>
          <w:sz w:val="20"/>
          <w:szCs w:val="20"/>
        </w:rPr>
        <w:t>Not:</w:t>
      </w:r>
      <w:r w:rsidRPr="00B265BF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B265BF">
        <w:rPr>
          <w:rFonts w:ascii="Calibri" w:hAnsi="Calibri" w:cs="Calibri"/>
          <w:sz w:val="20"/>
          <w:szCs w:val="20"/>
        </w:rPr>
        <w:t>Kayıt</w:t>
      </w:r>
      <w:proofErr w:type="spellEnd"/>
      <w:r w:rsidRPr="00B265BF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B265BF">
        <w:rPr>
          <w:rFonts w:ascii="Calibri" w:hAnsi="Calibri" w:cs="Calibri"/>
          <w:sz w:val="20"/>
          <w:szCs w:val="20"/>
        </w:rPr>
        <w:t>ücretlerine</w:t>
      </w:r>
      <w:proofErr w:type="spellEnd"/>
      <w:r w:rsidRPr="00B265BF">
        <w:rPr>
          <w:rFonts w:ascii="Calibri" w:hAnsi="Calibri" w:cs="Calibri"/>
          <w:sz w:val="20"/>
          <w:szCs w:val="20"/>
        </w:rPr>
        <w:t xml:space="preserve"> %20 KDV </w:t>
      </w:r>
      <w:proofErr w:type="spellStart"/>
      <w:r w:rsidRPr="00B265BF">
        <w:rPr>
          <w:rFonts w:ascii="Calibri" w:hAnsi="Calibri" w:cs="Calibri"/>
          <w:sz w:val="20"/>
          <w:szCs w:val="20"/>
        </w:rPr>
        <w:t>dahil</w:t>
      </w:r>
      <w:proofErr w:type="spellEnd"/>
      <w:r w:rsidRPr="00B265BF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B265BF">
        <w:rPr>
          <w:rFonts w:ascii="Calibri" w:hAnsi="Calibri" w:cs="Calibri"/>
          <w:sz w:val="20"/>
          <w:szCs w:val="20"/>
        </w:rPr>
        <w:t>olup</w:t>
      </w:r>
      <w:proofErr w:type="spellEnd"/>
      <w:r w:rsidRPr="00B265BF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B265BF">
        <w:rPr>
          <w:rFonts w:ascii="Calibri" w:hAnsi="Calibri" w:cs="Calibri"/>
          <w:sz w:val="20"/>
          <w:szCs w:val="20"/>
        </w:rPr>
        <w:t>aşağıdaki</w:t>
      </w:r>
      <w:proofErr w:type="spellEnd"/>
      <w:r w:rsidRPr="00B265BF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B265BF">
        <w:rPr>
          <w:rFonts w:ascii="Calibri" w:hAnsi="Calibri" w:cs="Calibri"/>
          <w:sz w:val="20"/>
          <w:szCs w:val="20"/>
        </w:rPr>
        <w:t>hesap</w:t>
      </w:r>
      <w:proofErr w:type="spellEnd"/>
      <w:r w:rsidRPr="00B265BF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B265BF">
        <w:rPr>
          <w:rFonts w:ascii="Calibri" w:hAnsi="Calibri" w:cs="Calibri"/>
          <w:sz w:val="20"/>
          <w:szCs w:val="20"/>
        </w:rPr>
        <w:t>numarasına</w:t>
      </w:r>
      <w:proofErr w:type="spellEnd"/>
      <w:r w:rsidRPr="00B265BF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B265BF">
        <w:rPr>
          <w:rFonts w:ascii="Calibri" w:hAnsi="Calibri" w:cs="Calibri"/>
          <w:sz w:val="20"/>
          <w:szCs w:val="20"/>
        </w:rPr>
        <w:t>açıklama</w:t>
      </w:r>
      <w:proofErr w:type="spellEnd"/>
      <w:r w:rsidRPr="00B265BF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B265BF">
        <w:rPr>
          <w:rFonts w:ascii="Calibri" w:hAnsi="Calibri" w:cs="Calibri"/>
          <w:sz w:val="20"/>
          <w:szCs w:val="20"/>
        </w:rPr>
        <w:t>kısmına</w:t>
      </w:r>
      <w:proofErr w:type="spellEnd"/>
      <w:r w:rsidRPr="00B265BF">
        <w:rPr>
          <w:rFonts w:ascii="Calibri" w:hAnsi="Calibri" w:cs="Calibri"/>
          <w:sz w:val="20"/>
          <w:szCs w:val="20"/>
        </w:rPr>
        <w:t xml:space="preserve"> “</w:t>
      </w:r>
      <w:proofErr w:type="spellStart"/>
      <w:r w:rsidRPr="00B265BF">
        <w:rPr>
          <w:rFonts w:ascii="Calibri" w:hAnsi="Calibri" w:cs="Calibri"/>
          <w:b/>
          <w:bCs/>
          <w:sz w:val="20"/>
          <w:szCs w:val="20"/>
        </w:rPr>
        <w:t>Adsoyad</w:t>
      </w:r>
      <w:proofErr w:type="spellEnd"/>
      <w:r w:rsidRPr="00B265BF">
        <w:rPr>
          <w:rFonts w:ascii="Calibri" w:hAnsi="Calibri" w:cs="Calibri"/>
          <w:b/>
          <w:bCs/>
          <w:sz w:val="20"/>
          <w:szCs w:val="20"/>
        </w:rPr>
        <w:t xml:space="preserve"> PRF </w:t>
      </w:r>
      <w:proofErr w:type="spellStart"/>
      <w:r w:rsidRPr="00B265BF">
        <w:rPr>
          <w:rFonts w:ascii="Calibri" w:hAnsi="Calibri" w:cs="Calibri"/>
          <w:b/>
          <w:bCs/>
          <w:sz w:val="20"/>
          <w:szCs w:val="20"/>
        </w:rPr>
        <w:t>Bağış</w:t>
      </w:r>
      <w:proofErr w:type="spellEnd"/>
      <w:r w:rsidRPr="00B265BF">
        <w:rPr>
          <w:rFonts w:ascii="Calibri" w:hAnsi="Calibri" w:cs="Calibri"/>
          <w:sz w:val="20"/>
          <w:szCs w:val="20"/>
        </w:rPr>
        <w:t xml:space="preserve">” </w:t>
      </w:r>
      <w:proofErr w:type="spellStart"/>
      <w:r w:rsidRPr="00B265BF">
        <w:rPr>
          <w:rFonts w:ascii="Calibri" w:hAnsi="Calibri" w:cs="Calibri"/>
          <w:sz w:val="20"/>
          <w:szCs w:val="20"/>
        </w:rPr>
        <w:t>yazarak</w:t>
      </w:r>
      <w:proofErr w:type="spellEnd"/>
      <w:r w:rsidRPr="00B265BF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B265BF">
        <w:rPr>
          <w:rFonts w:ascii="Calibri" w:hAnsi="Calibri" w:cs="Calibri"/>
          <w:sz w:val="20"/>
          <w:szCs w:val="20"/>
        </w:rPr>
        <w:t>yatırılacak</w:t>
      </w:r>
      <w:proofErr w:type="spellEnd"/>
      <w:r w:rsidRPr="00B265BF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B265BF">
        <w:rPr>
          <w:rFonts w:ascii="Calibri" w:hAnsi="Calibri" w:cs="Calibri"/>
          <w:sz w:val="20"/>
          <w:szCs w:val="20"/>
        </w:rPr>
        <w:t>dekont</w:t>
      </w:r>
      <w:proofErr w:type="spellEnd"/>
      <w:r w:rsidRPr="00B265BF">
        <w:rPr>
          <w:rFonts w:ascii="Calibri" w:hAnsi="Calibri" w:cs="Calibri"/>
          <w:sz w:val="20"/>
          <w:szCs w:val="20"/>
        </w:rPr>
        <w:t xml:space="preserve"> ISIM SOYAD </w:t>
      </w:r>
      <w:proofErr w:type="spellStart"/>
      <w:r w:rsidRPr="00B265BF">
        <w:rPr>
          <w:rFonts w:ascii="Calibri" w:hAnsi="Calibri" w:cs="Calibri"/>
          <w:sz w:val="20"/>
          <w:szCs w:val="20"/>
        </w:rPr>
        <w:t>ve</w:t>
      </w:r>
      <w:proofErr w:type="spellEnd"/>
      <w:r w:rsidRPr="00B265BF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B265BF">
        <w:rPr>
          <w:rFonts w:ascii="Calibri" w:hAnsi="Calibri" w:cs="Calibri"/>
          <w:sz w:val="20"/>
          <w:szCs w:val="20"/>
        </w:rPr>
        <w:t>telefon</w:t>
      </w:r>
      <w:proofErr w:type="spellEnd"/>
      <w:r w:rsidRPr="00B265BF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B265BF">
        <w:rPr>
          <w:rFonts w:ascii="Calibri" w:hAnsi="Calibri" w:cs="Calibri"/>
          <w:sz w:val="20"/>
          <w:szCs w:val="20"/>
        </w:rPr>
        <w:t>bilgileri</w:t>
      </w:r>
      <w:proofErr w:type="spellEnd"/>
      <w:r w:rsidRPr="00B265BF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B265BF">
        <w:rPr>
          <w:rFonts w:ascii="Calibri" w:hAnsi="Calibri" w:cs="Calibri"/>
          <w:sz w:val="20"/>
          <w:szCs w:val="20"/>
        </w:rPr>
        <w:t>ile</w:t>
      </w:r>
      <w:proofErr w:type="spellEnd"/>
      <w:r w:rsidRPr="00B265BF">
        <w:rPr>
          <w:rFonts w:ascii="Calibri" w:hAnsi="Calibri" w:cs="Calibri"/>
          <w:sz w:val="20"/>
          <w:szCs w:val="20"/>
        </w:rPr>
        <w:t xml:space="preserve">  </w:t>
      </w:r>
      <w:hyperlink r:id="rId9" w:history="1">
        <w:r w:rsidRPr="00B265BF">
          <w:rPr>
            <w:rStyle w:val="Kpr"/>
            <w:rFonts w:ascii="Calibri" w:hAnsi="Calibri" w:cs="Calibri"/>
            <w:b/>
            <w:bCs/>
            <w:sz w:val="20"/>
            <w:szCs w:val="20"/>
          </w:rPr>
          <w:t>doinf5@sakarya.edu.tr</w:t>
        </w:r>
      </w:hyperlink>
      <w:r w:rsidRPr="00B265BF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B265BF">
        <w:rPr>
          <w:rFonts w:ascii="Calibri" w:hAnsi="Calibri" w:cs="Calibri"/>
          <w:sz w:val="20"/>
          <w:szCs w:val="20"/>
        </w:rPr>
        <w:t>adresine</w:t>
      </w:r>
      <w:proofErr w:type="spellEnd"/>
      <w:r w:rsidRPr="00B265BF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B265BF">
        <w:rPr>
          <w:rFonts w:ascii="Calibri" w:hAnsi="Calibri" w:cs="Calibri"/>
          <w:sz w:val="20"/>
          <w:szCs w:val="20"/>
        </w:rPr>
        <w:t>gönderilecektir</w:t>
      </w:r>
      <w:proofErr w:type="spellEnd"/>
      <w:r w:rsidRPr="00B265BF">
        <w:rPr>
          <w:rFonts w:ascii="Calibri" w:hAnsi="Calibri" w:cs="Calibri"/>
          <w:sz w:val="20"/>
          <w:szCs w:val="20"/>
        </w:rPr>
        <w:t>.</w:t>
      </w:r>
    </w:p>
    <w:p w:rsidR="00B265BF" w:rsidRDefault="00B265BF" w:rsidP="00B265BF">
      <w:pPr>
        <w:pStyle w:val="NormalWeb"/>
        <w:spacing w:before="0" w:after="0"/>
        <w:jc w:val="both"/>
        <w:rPr>
          <w:rFonts w:ascii="Calibri" w:hAnsi="Calibri" w:cs="Calibri"/>
          <w:b/>
          <w:bCs/>
          <w:sz w:val="20"/>
          <w:szCs w:val="20"/>
        </w:rPr>
      </w:pPr>
    </w:p>
    <w:p w:rsidR="00451744" w:rsidRPr="00B265BF" w:rsidRDefault="00000000" w:rsidP="00B265BF">
      <w:pPr>
        <w:pStyle w:val="NormalWeb"/>
        <w:spacing w:before="0" w:after="0"/>
        <w:jc w:val="both"/>
        <w:rPr>
          <w:rFonts w:ascii="Calibri" w:eastAsia="Bookman Old Style" w:hAnsi="Calibri" w:cs="Calibri"/>
          <w:sz w:val="20"/>
          <w:szCs w:val="20"/>
        </w:rPr>
      </w:pPr>
      <w:proofErr w:type="spellStart"/>
      <w:r w:rsidRPr="00B265BF">
        <w:rPr>
          <w:rFonts w:ascii="Calibri" w:hAnsi="Calibri" w:cs="Calibri"/>
          <w:b/>
          <w:bCs/>
          <w:sz w:val="20"/>
          <w:szCs w:val="20"/>
        </w:rPr>
        <w:t>Kayıt</w:t>
      </w:r>
      <w:proofErr w:type="spellEnd"/>
      <w:r w:rsidRPr="00B265BF">
        <w:rPr>
          <w:rFonts w:ascii="Calibri" w:hAnsi="Calibri" w:cs="Calibri"/>
          <w:b/>
          <w:bCs/>
          <w:sz w:val="20"/>
          <w:szCs w:val="20"/>
        </w:rPr>
        <w:t xml:space="preserve"> </w:t>
      </w:r>
      <w:proofErr w:type="spellStart"/>
      <w:r w:rsidRPr="00B265BF">
        <w:rPr>
          <w:rFonts w:ascii="Calibri" w:hAnsi="Calibri" w:cs="Calibri"/>
          <w:b/>
          <w:bCs/>
          <w:sz w:val="20"/>
          <w:szCs w:val="20"/>
        </w:rPr>
        <w:t>U</w:t>
      </w:r>
      <w:r w:rsidRPr="00B265BF">
        <w:rPr>
          <w:rFonts w:ascii="Calibri" w:hAnsi="Calibri" w:cs="Calibri"/>
          <w:sz w:val="20"/>
          <w:szCs w:val="20"/>
        </w:rPr>
        <w:t>̈</w:t>
      </w:r>
      <w:r w:rsidRPr="00B265BF">
        <w:rPr>
          <w:rFonts w:ascii="Calibri" w:hAnsi="Calibri" w:cs="Calibri"/>
          <w:b/>
          <w:bCs/>
          <w:sz w:val="20"/>
          <w:szCs w:val="20"/>
        </w:rPr>
        <w:t>cretleri</w:t>
      </w:r>
      <w:proofErr w:type="spellEnd"/>
      <w:r w:rsidRPr="00B265BF">
        <w:rPr>
          <w:rFonts w:ascii="Calibri" w:hAnsi="Calibri" w:cs="Calibri"/>
          <w:b/>
          <w:bCs/>
          <w:sz w:val="20"/>
          <w:szCs w:val="20"/>
        </w:rPr>
        <w:t xml:space="preserve"> Banka </w:t>
      </w:r>
      <w:proofErr w:type="spellStart"/>
      <w:r w:rsidRPr="00B265BF">
        <w:rPr>
          <w:rFonts w:ascii="Calibri" w:hAnsi="Calibri" w:cs="Calibri"/>
          <w:b/>
          <w:bCs/>
          <w:sz w:val="20"/>
          <w:szCs w:val="20"/>
        </w:rPr>
        <w:t>Hesap</w:t>
      </w:r>
      <w:proofErr w:type="spellEnd"/>
      <w:r w:rsidRPr="00B265BF">
        <w:rPr>
          <w:rFonts w:ascii="Calibri" w:hAnsi="Calibri" w:cs="Calibri"/>
          <w:b/>
          <w:bCs/>
          <w:sz w:val="20"/>
          <w:szCs w:val="20"/>
        </w:rPr>
        <w:t xml:space="preserve"> </w:t>
      </w:r>
      <w:proofErr w:type="spellStart"/>
      <w:r w:rsidRPr="00B265BF">
        <w:rPr>
          <w:rFonts w:ascii="Calibri" w:hAnsi="Calibri" w:cs="Calibri"/>
          <w:b/>
          <w:bCs/>
          <w:sz w:val="20"/>
          <w:szCs w:val="20"/>
        </w:rPr>
        <w:t>Bilgileri</w:t>
      </w:r>
      <w:proofErr w:type="spellEnd"/>
    </w:p>
    <w:p w:rsidR="00451744" w:rsidRPr="00B265BF" w:rsidRDefault="00000000" w:rsidP="00B265BF">
      <w:pPr>
        <w:pStyle w:val="Gvde"/>
        <w:jc w:val="both"/>
        <w:rPr>
          <w:rFonts w:eastAsia="Bookman Old Style" w:cs="Calibri"/>
          <w:sz w:val="20"/>
          <w:szCs w:val="20"/>
        </w:rPr>
      </w:pPr>
      <w:r w:rsidRPr="00B265BF">
        <w:rPr>
          <w:rFonts w:cs="Calibri"/>
          <w:sz w:val="20"/>
          <w:szCs w:val="20"/>
        </w:rPr>
        <w:t xml:space="preserve">MASBIOTECH </w:t>
      </w:r>
      <w:proofErr w:type="spellStart"/>
      <w:r w:rsidRPr="00B265BF">
        <w:rPr>
          <w:rFonts w:cs="Calibri"/>
          <w:sz w:val="20"/>
          <w:szCs w:val="20"/>
        </w:rPr>
        <w:t>Biyoteknoloji</w:t>
      </w:r>
      <w:proofErr w:type="spellEnd"/>
      <w:r w:rsidRPr="00B265BF">
        <w:rPr>
          <w:rFonts w:cs="Calibri"/>
          <w:sz w:val="20"/>
          <w:szCs w:val="20"/>
        </w:rPr>
        <w:t xml:space="preserve"> Laboratuvar Hizmetleri ARGE Danışmanlık Bilişim sanayi Ltd. </w:t>
      </w:r>
      <w:proofErr w:type="spellStart"/>
      <w:r w:rsidRPr="00B265BF">
        <w:rPr>
          <w:rFonts w:cs="Calibri"/>
          <w:sz w:val="20"/>
          <w:szCs w:val="20"/>
        </w:rPr>
        <w:t>Sti</w:t>
      </w:r>
      <w:proofErr w:type="spellEnd"/>
    </w:p>
    <w:p w:rsidR="00451744" w:rsidRPr="00B265BF" w:rsidRDefault="00000000" w:rsidP="00B265BF">
      <w:pPr>
        <w:pStyle w:val="Gvde"/>
        <w:jc w:val="both"/>
        <w:rPr>
          <w:rFonts w:cs="Calibri"/>
          <w:sz w:val="20"/>
          <w:szCs w:val="20"/>
        </w:rPr>
      </w:pPr>
      <w:r w:rsidRPr="00B265BF">
        <w:rPr>
          <w:rFonts w:cs="Calibri"/>
          <w:sz w:val="20"/>
          <w:szCs w:val="20"/>
          <w:lang w:val="de-DE"/>
        </w:rPr>
        <w:t xml:space="preserve">IBAN </w:t>
      </w:r>
      <w:r w:rsidRPr="00B265BF">
        <w:rPr>
          <w:rFonts w:cs="Calibri"/>
          <w:sz w:val="20"/>
          <w:szCs w:val="20"/>
        </w:rPr>
        <w:t>– TL: TR30 0020 5000 0968 7480 3000 01</w:t>
      </w:r>
    </w:p>
    <w:sectPr w:rsidR="00451744" w:rsidRPr="00B265BF" w:rsidSect="00B265BF">
      <w:headerReference w:type="default" r:id="rId10"/>
      <w:footerReference w:type="default" r:id="rId11"/>
      <w:pgSz w:w="11900" w:h="16840"/>
      <w:pgMar w:top="720" w:right="720" w:bottom="720" w:left="720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A2C44" w:rsidRDefault="00DA2C44">
      <w:r>
        <w:separator/>
      </w:r>
    </w:p>
  </w:endnote>
  <w:endnote w:type="continuationSeparator" w:id="0">
    <w:p w:rsidR="00DA2C44" w:rsidRDefault="00DA2C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Bookman Old Style">
    <w:altName w:val="Bookman Old Style"/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Times Roman">
    <w:altName w:val="Times New Roman"/>
    <w:panose1 w:val="020B0604020202020204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51744" w:rsidRDefault="00451744">
    <w:pPr>
      <w:pStyle w:val="stBilgive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A2C44" w:rsidRDefault="00DA2C44">
      <w:r>
        <w:separator/>
      </w:r>
    </w:p>
  </w:footnote>
  <w:footnote w:type="continuationSeparator" w:id="0">
    <w:p w:rsidR="00DA2C44" w:rsidRDefault="00DA2C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51744" w:rsidRDefault="00451744">
    <w:pPr>
      <w:pStyle w:val="stBilgiveAl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8E260A"/>
    <w:multiLevelType w:val="hybridMultilevel"/>
    <w:tmpl w:val="E89A16FE"/>
    <w:styleLink w:val="eAktarlan3Stili"/>
    <w:lvl w:ilvl="0" w:tplc="754074D0">
      <w:start w:val="1"/>
      <w:numFmt w:val="bullet"/>
      <w:lvlText w:val="·"/>
      <w:lvlJc w:val="left"/>
      <w:pPr>
        <w:tabs>
          <w:tab w:val="left" w:pos="6162"/>
        </w:tabs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922BD60">
      <w:start w:val="1"/>
      <w:numFmt w:val="bullet"/>
      <w:lvlText w:val="·"/>
      <w:lvlJc w:val="left"/>
      <w:pPr>
        <w:tabs>
          <w:tab w:val="left" w:pos="6162"/>
        </w:tabs>
        <w:ind w:left="10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B104636">
      <w:start w:val="1"/>
      <w:numFmt w:val="bullet"/>
      <w:lvlText w:val="·"/>
      <w:lvlJc w:val="left"/>
      <w:pPr>
        <w:tabs>
          <w:tab w:val="left" w:pos="6162"/>
        </w:tabs>
        <w:ind w:left="18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7FA5086">
      <w:start w:val="1"/>
      <w:numFmt w:val="bullet"/>
      <w:lvlText w:val="·"/>
      <w:lvlJc w:val="left"/>
      <w:pPr>
        <w:tabs>
          <w:tab w:val="left" w:pos="6162"/>
        </w:tabs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08CE8D0">
      <w:start w:val="1"/>
      <w:numFmt w:val="bullet"/>
      <w:lvlText w:val="·"/>
      <w:lvlJc w:val="left"/>
      <w:pPr>
        <w:tabs>
          <w:tab w:val="left" w:pos="6162"/>
        </w:tabs>
        <w:ind w:left="32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E246C2E">
      <w:start w:val="1"/>
      <w:numFmt w:val="bullet"/>
      <w:lvlText w:val="·"/>
      <w:lvlJc w:val="left"/>
      <w:pPr>
        <w:tabs>
          <w:tab w:val="left" w:pos="6162"/>
        </w:tabs>
        <w:ind w:left="39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46C8466">
      <w:start w:val="1"/>
      <w:numFmt w:val="bullet"/>
      <w:lvlText w:val="·"/>
      <w:lvlJc w:val="left"/>
      <w:pPr>
        <w:tabs>
          <w:tab w:val="left" w:pos="6162"/>
        </w:tabs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F1E8770">
      <w:start w:val="1"/>
      <w:numFmt w:val="bullet"/>
      <w:lvlText w:val="·"/>
      <w:lvlJc w:val="left"/>
      <w:pPr>
        <w:tabs>
          <w:tab w:val="left" w:pos="6162"/>
        </w:tabs>
        <w:ind w:left="54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A02B5E2">
      <w:start w:val="1"/>
      <w:numFmt w:val="bullet"/>
      <w:lvlText w:val="·"/>
      <w:lvlJc w:val="left"/>
      <w:pPr>
        <w:tabs>
          <w:tab w:val="left" w:pos="6162"/>
        </w:tabs>
        <w:ind w:left="61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707F7ECC"/>
    <w:multiLevelType w:val="hybridMultilevel"/>
    <w:tmpl w:val="E89A16FE"/>
    <w:numStyleLink w:val="eAktarlan3Stili"/>
  </w:abstractNum>
  <w:num w:numId="1" w16cid:durableId="712926780">
    <w:abstractNumId w:val="0"/>
  </w:num>
  <w:num w:numId="2" w16cid:durableId="6016442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1744"/>
    <w:rsid w:val="002B4735"/>
    <w:rsid w:val="00451744"/>
    <w:rsid w:val="006E36F6"/>
    <w:rsid w:val="00B136B2"/>
    <w:rsid w:val="00B265BF"/>
    <w:rsid w:val="00DA2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C8358C8"/>
  <w15:docId w15:val="{1E310823-DAF9-B242-8047-FF5FF253B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tr-TR" w:eastAsia="tr-T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BilgiveAltBilgi">
    <w:name w:val="Üst Bilgi ve Alt Bilgi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Gvde">
    <w:name w:val="Gövde"/>
    <w:rPr>
      <w:rFonts w:ascii="Calibri" w:hAnsi="Calibri"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ListeParagraf">
    <w:name w:val="List Paragraph"/>
    <w:pPr>
      <w:ind w:left="720"/>
    </w:pPr>
    <w:rPr>
      <w:rFonts w:ascii="Calibri" w:eastAsia="Calibri" w:hAnsi="Calibri" w:cs="Calibri"/>
      <w:color w:val="000000"/>
      <w:sz w:val="24"/>
      <w:szCs w:val="24"/>
      <w:u w:color="000000"/>
    </w:rPr>
  </w:style>
  <w:style w:type="paragraph" w:customStyle="1" w:styleId="Saptanm">
    <w:name w:val="Saptanmış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eAktarlan3Stili">
    <w:name w:val="İçe Aktarılan 3 Stili"/>
    <w:pPr>
      <w:numPr>
        <w:numId w:val="1"/>
      </w:numPr>
    </w:pPr>
  </w:style>
  <w:style w:type="character" w:customStyle="1" w:styleId="Balant">
    <w:name w:val="Bağlantı"/>
    <w:rPr>
      <w:outline w:val="0"/>
      <w:color w:val="0563C1"/>
      <w:u w:val="single" w:color="0563C1"/>
    </w:rPr>
  </w:style>
  <w:style w:type="character" w:customStyle="1" w:styleId="Hyperlink0">
    <w:name w:val="Hyperlink.0"/>
    <w:basedOn w:val="Balant"/>
    <w:rPr>
      <w:rFonts w:ascii="Bookman Old Style" w:eastAsia="Bookman Old Style" w:hAnsi="Bookman Old Style" w:cs="Bookman Old Style"/>
      <w:outline w:val="0"/>
      <w:color w:val="0563C1"/>
      <w:u w:val="single" w:color="0563C1"/>
    </w:rPr>
  </w:style>
  <w:style w:type="paragraph" w:styleId="NormalWeb">
    <w:name w:val="Normal (Web)"/>
    <w:uiPriority w:val="99"/>
    <w:pPr>
      <w:spacing w:before="100" w:after="100"/>
    </w:pPr>
    <w:rPr>
      <w:rFonts w:cs="Arial Unicode MS"/>
      <w:color w:val="000000"/>
      <w:sz w:val="24"/>
      <w:szCs w:val="24"/>
      <w:u w:color="000000"/>
      <w:lang w:val="en-US"/>
    </w:rPr>
  </w:style>
  <w:style w:type="character" w:customStyle="1" w:styleId="Hyperlink1">
    <w:name w:val="Hyperlink.1"/>
    <w:basedOn w:val="Balant"/>
    <w:rPr>
      <w:rFonts w:ascii="Bookman Old Style" w:eastAsia="Bookman Old Style" w:hAnsi="Bookman Old Style" w:cs="Bookman Old Style"/>
      <w:outline w:val="0"/>
      <w:color w:val="0563C1"/>
      <w:sz w:val="20"/>
      <w:szCs w:val="20"/>
      <w:u w:val="single" w:color="0563C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inf5@sakarya.edu.t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doinf5@sakarya.edu.tr" TargetMode="External"/></Relationships>
</file>

<file path=word/theme/theme1.xml><?xml version="1.0" encoding="utf-8"?>
<a:theme xmlns:a="http://schemas.openxmlformats.org/drawingml/2006/main" name="Office Teması">
  <a:themeElements>
    <a:clrScheme name="Office Teması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eması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eması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459</Words>
  <Characters>2618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Prof.Dr.Mustafa ALTINDİŞ</cp:lastModifiedBy>
  <cp:revision>3</cp:revision>
  <dcterms:created xsi:type="dcterms:W3CDTF">2026-01-10T16:44:00Z</dcterms:created>
  <dcterms:modified xsi:type="dcterms:W3CDTF">2026-01-12T13:21:00Z</dcterms:modified>
</cp:coreProperties>
</file>