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EF8F" w14:textId="77777777" w:rsidR="00281089" w:rsidRPr="0089112D" w:rsidRDefault="00281089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</w:p>
    <w:p w14:paraId="3C929BB2" w14:textId="5F6BD55A" w:rsidR="00E97BBE" w:rsidRDefault="00E97BBE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 w:rsidRPr="009B1436">
        <w:rPr>
          <w:rFonts w:ascii="Bookman Old Style" w:hAnsi="Bookman Old Style" w:cs="Times New Roman"/>
          <w:noProof/>
        </w:rPr>
        <w:drawing>
          <wp:inline distT="0" distB="0" distL="0" distR="0" wp14:anchorId="46E4C7CB" wp14:editId="164A8AD5">
            <wp:extent cx="2086882" cy="33144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456" cy="35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00DF9" w14:textId="225F497A" w:rsidR="005B2069" w:rsidRPr="0089112D" w:rsidRDefault="005B2069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 w:rsidRPr="0089112D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ULUSLARARASI</w:t>
      </w:r>
    </w:p>
    <w:p w14:paraId="00C4FF2C" w14:textId="5043EC2D" w:rsidR="005B2069" w:rsidRPr="0089112D" w:rsidRDefault="00277184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4</w:t>
      </w:r>
      <w:r w:rsidR="00E940B7" w:rsidRPr="0089112D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.DENTAL ORAL ENFEKSİYONLAR (3</w:t>
      </w:r>
      <w:r w:rsidR="005B2069" w:rsidRPr="0089112D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.DOİNF) ve</w:t>
      </w:r>
    </w:p>
    <w:p w14:paraId="207DFC40" w14:textId="1707F5FC" w:rsidR="005B2069" w:rsidRPr="0089112D" w:rsidRDefault="00277184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3</w:t>
      </w:r>
      <w:r w:rsidR="005B2069" w:rsidRPr="0089112D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.AĞIZ MİKROBİYOTASI KONGRESİ</w:t>
      </w:r>
    </w:p>
    <w:p w14:paraId="1C42DEBF" w14:textId="34F2F010" w:rsidR="005B2069" w:rsidRPr="0089112D" w:rsidRDefault="00277184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2</w:t>
      </w:r>
      <w:r w:rsidR="00151647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7</w:t>
      </w: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-2</w:t>
      </w:r>
      <w:r w:rsidR="00151647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9</w:t>
      </w: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 xml:space="preserve"> </w:t>
      </w:r>
      <w:r w:rsidR="00151647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Mart</w:t>
      </w:r>
      <w:r w:rsidR="005B2069" w:rsidRPr="0089112D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 xml:space="preserve"> 202</w:t>
      </w:r>
      <w:r w:rsidR="00151647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6</w:t>
      </w:r>
    </w:p>
    <w:p w14:paraId="4C680CE8" w14:textId="77777777" w:rsidR="005B2069" w:rsidRPr="0089112D" w:rsidRDefault="005B2069" w:rsidP="005B2069">
      <w:pPr>
        <w:rPr>
          <w:rFonts w:ascii="Bookman Old Style" w:hAnsi="Bookman Old Style" w:cs="Calibri"/>
          <w:b/>
          <w:bCs/>
          <w:color w:val="000000" w:themeColor="text1"/>
          <w:sz w:val="22"/>
          <w:szCs w:val="22"/>
        </w:rPr>
      </w:pPr>
    </w:p>
    <w:p w14:paraId="4EC3F55D" w14:textId="77777777" w:rsidR="005B2069" w:rsidRPr="0089112D" w:rsidRDefault="005B2069" w:rsidP="005B2069">
      <w:pPr>
        <w:pStyle w:val="ListeParagraf"/>
        <w:rPr>
          <w:rFonts w:ascii="Bookman Old Style" w:hAnsi="Bookman Old Style" w:cs="Calibri"/>
          <w:b/>
          <w:bCs/>
          <w:color w:val="000000" w:themeColor="text1"/>
          <w:sz w:val="22"/>
          <w:szCs w:val="22"/>
        </w:rPr>
      </w:pPr>
    </w:p>
    <w:p w14:paraId="6ADE0DDE" w14:textId="77777777" w:rsidR="00151647" w:rsidRPr="00151647" w:rsidRDefault="00151647" w:rsidP="00151647">
      <w:pPr>
        <w:spacing w:before="120" w:after="120"/>
        <w:jc w:val="center"/>
        <w:rPr>
          <w:rStyle w:val="bcx0"/>
          <w:rFonts w:ascii="Calibri" w:hAnsi="Calibri" w:cs="Calibri"/>
          <w:b/>
          <w:bCs/>
          <w:color w:val="C00000"/>
          <w:sz w:val="28"/>
          <w:szCs w:val="28"/>
          <w:shd w:val="clear" w:color="auto" w:fill="FFFFFF"/>
        </w:rPr>
      </w:pPr>
      <w:r w:rsidRPr="00151647">
        <w:rPr>
          <w:rStyle w:val="bcx0"/>
          <w:rFonts w:ascii="Calibri" w:hAnsi="Calibri" w:cs="Calibri"/>
          <w:b/>
          <w:bCs/>
          <w:color w:val="C00000"/>
          <w:sz w:val="28"/>
          <w:szCs w:val="28"/>
          <w:shd w:val="clear" w:color="auto" w:fill="FFFFFF"/>
        </w:rPr>
        <w:t>İMPLANT ÖNCESİ VE SONRASI TROMBOSİTTEN ZENGİN FİBRİNLER</w:t>
      </w:r>
    </w:p>
    <w:p w14:paraId="280E4CEE" w14:textId="06CF4DB5" w:rsidR="0089112D" w:rsidRPr="00151647" w:rsidRDefault="00151647" w:rsidP="00151647">
      <w:pPr>
        <w:jc w:val="center"/>
        <w:rPr>
          <w:rStyle w:val="bcx0"/>
          <w:sz w:val="28"/>
          <w:szCs w:val="28"/>
          <w:shd w:val="clear" w:color="auto" w:fill="FFFFFF"/>
        </w:rPr>
      </w:pPr>
      <w:r w:rsidRPr="00151647">
        <w:rPr>
          <w:rStyle w:val="bcx0"/>
          <w:rFonts w:ascii="Calibri" w:hAnsi="Calibri" w:cs="Calibri"/>
          <w:b/>
          <w:bCs/>
          <w:color w:val="C00000"/>
          <w:sz w:val="28"/>
          <w:szCs w:val="28"/>
          <w:shd w:val="clear" w:color="auto" w:fill="FFFFFF"/>
        </w:rPr>
        <w:t>(L-PRF, İ-PRF, T-PRF, WHİTE VE PLUS®️) WORKSHOPU</w:t>
      </w:r>
    </w:p>
    <w:p w14:paraId="4A5EBC5D" w14:textId="77777777" w:rsidR="00151647" w:rsidRDefault="00151647" w:rsidP="00151647">
      <w:pPr>
        <w:jc w:val="center"/>
        <w:rPr>
          <w:rFonts w:ascii="Bookman Old Style" w:hAnsi="Bookman Old Style" w:cs="Calibri"/>
          <w:b/>
          <w:bCs/>
          <w:sz w:val="20"/>
          <w:szCs w:val="20"/>
        </w:rPr>
      </w:pPr>
    </w:p>
    <w:p w14:paraId="4E653C62" w14:textId="49054969" w:rsidR="005B2069" w:rsidRDefault="00277184" w:rsidP="00281089">
      <w:pPr>
        <w:jc w:val="center"/>
        <w:rPr>
          <w:rFonts w:ascii="Bookman Old Style" w:hAnsi="Bookman Old Style" w:cs="Calibri"/>
          <w:b/>
          <w:bCs/>
          <w:color w:val="FF0000"/>
          <w:sz w:val="20"/>
          <w:szCs w:val="20"/>
        </w:rPr>
      </w:pPr>
      <w:r>
        <w:rPr>
          <w:rFonts w:ascii="Bookman Old Style" w:hAnsi="Bookman Old Style" w:cs="Calibri"/>
          <w:b/>
          <w:bCs/>
          <w:sz w:val="20"/>
          <w:szCs w:val="20"/>
        </w:rPr>
        <w:t>2</w:t>
      </w:r>
      <w:r w:rsidR="00151647">
        <w:rPr>
          <w:rFonts w:ascii="Bookman Old Style" w:hAnsi="Bookman Old Style" w:cs="Calibri"/>
          <w:b/>
          <w:bCs/>
          <w:sz w:val="20"/>
          <w:szCs w:val="20"/>
        </w:rPr>
        <w:t>8</w:t>
      </w:r>
      <w:r>
        <w:rPr>
          <w:rFonts w:ascii="Bookman Old Style" w:hAnsi="Bookman Old Style" w:cs="Calibri"/>
          <w:b/>
          <w:bCs/>
          <w:sz w:val="20"/>
          <w:szCs w:val="20"/>
        </w:rPr>
        <w:t xml:space="preserve"> </w:t>
      </w:r>
      <w:r w:rsidR="00151647">
        <w:rPr>
          <w:rFonts w:ascii="Bookman Old Style" w:hAnsi="Bookman Old Style" w:cs="Calibri"/>
          <w:b/>
          <w:bCs/>
          <w:sz w:val="20"/>
          <w:szCs w:val="20"/>
        </w:rPr>
        <w:t>Mart</w:t>
      </w:r>
      <w:r w:rsidR="005B2069" w:rsidRPr="0089112D">
        <w:rPr>
          <w:rFonts w:ascii="Bookman Old Style" w:hAnsi="Bookman Old Style" w:cs="Calibri"/>
          <w:b/>
          <w:bCs/>
          <w:sz w:val="20"/>
          <w:szCs w:val="20"/>
        </w:rPr>
        <w:t xml:space="preserve"> 202</w:t>
      </w:r>
      <w:r w:rsidR="00151647">
        <w:rPr>
          <w:rFonts w:ascii="Bookman Old Style" w:hAnsi="Bookman Old Style" w:cs="Calibri"/>
          <w:b/>
          <w:bCs/>
          <w:sz w:val="20"/>
          <w:szCs w:val="20"/>
        </w:rPr>
        <w:t>6</w:t>
      </w:r>
      <w:r w:rsidR="005B2069" w:rsidRPr="0089112D">
        <w:rPr>
          <w:rFonts w:ascii="Bookman Old Style" w:hAnsi="Bookman Old Style" w:cs="Calibri"/>
          <w:b/>
          <w:bCs/>
          <w:sz w:val="20"/>
          <w:szCs w:val="20"/>
        </w:rPr>
        <w:t xml:space="preserve"> </w:t>
      </w:r>
      <w:r>
        <w:rPr>
          <w:rFonts w:ascii="Bookman Old Style" w:hAnsi="Bookman Old Style" w:cs="Calibri"/>
          <w:b/>
          <w:bCs/>
          <w:sz w:val="20"/>
          <w:szCs w:val="20"/>
        </w:rPr>
        <w:t>Cumartesi</w:t>
      </w:r>
    </w:p>
    <w:p w14:paraId="60045220" w14:textId="77777777" w:rsidR="0089112D" w:rsidRPr="0089112D" w:rsidRDefault="0089112D" w:rsidP="00281089">
      <w:pPr>
        <w:jc w:val="center"/>
        <w:rPr>
          <w:rFonts w:ascii="Bookman Old Style" w:hAnsi="Bookman Old Style" w:cs="Calibri"/>
          <w:b/>
          <w:bCs/>
          <w:color w:val="000000" w:themeColor="text1"/>
          <w:sz w:val="20"/>
          <w:szCs w:val="20"/>
        </w:rPr>
      </w:pPr>
    </w:p>
    <w:p w14:paraId="1CCA66FA" w14:textId="07AC8076" w:rsidR="005B2069" w:rsidRPr="0089112D" w:rsidRDefault="001944BA" w:rsidP="00281089">
      <w:pPr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89112D">
        <w:rPr>
          <w:rFonts w:ascii="Bookman Old Style" w:hAnsi="Bookman Old Style" w:cstheme="minorHAnsi"/>
          <w:b/>
          <w:bCs/>
          <w:sz w:val="20"/>
          <w:szCs w:val="20"/>
        </w:rPr>
        <w:t xml:space="preserve">Sakarya </w:t>
      </w:r>
      <w:r w:rsidR="005B2069" w:rsidRPr="0089112D">
        <w:rPr>
          <w:rFonts w:ascii="Bookman Old Style" w:hAnsi="Bookman Old Style" w:cstheme="minorHAnsi"/>
          <w:b/>
          <w:bCs/>
          <w:sz w:val="20"/>
          <w:szCs w:val="20"/>
        </w:rPr>
        <w:t xml:space="preserve">Üniversitesi </w:t>
      </w:r>
      <w:r w:rsidR="0089112D">
        <w:rPr>
          <w:rFonts w:ascii="Bookman Old Style" w:hAnsi="Bookman Old Style" w:cstheme="minorHAnsi"/>
          <w:b/>
          <w:bCs/>
          <w:sz w:val="20"/>
          <w:szCs w:val="20"/>
        </w:rPr>
        <w:t>Hukuk Fakültesi Sabahattin ZAİM konferans Salonu</w:t>
      </w:r>
    </w:p>
    <w:p w14:paraId="1BDD4377" w14:textId="77777777" w:rsidR="00F34153" w:rsidRPr="0089112D" w:rsidRDefault="00F34153" w:rsidP="00F34153">
      <w:pPr>
        <w:rPr>
          <w:rFonts w:ascii="Bookman Old Style" w:hAnsi="Bookman Old Style"/>
          <w:sz w:val="20"/>
          <w:szCs w:val="20"/>
        </w:rPr>
      </w:pPr>
    </w:p>
    <w:p w14:paraId="1271DA04" w14:textId="77777777" w:rsidR="00C516D5" w:rsidRPr="0089112D" w:rsidRDefault="00C516D5" w:rsidP="00F34153">
      <w:pPr>
        <w:rPr>
          <w:rFonts w:ascii="Bookman Old Style" w:hAnsi="Bookman Old Style" w:cs="Times New Roman"/>
          <w:b/>
          <w:bCs/>
          <w:sz w:val="20"/>
          <w:szCs w:val="20"/>
        </w:rPr>
      </w:pPr>
    </w:p>
    <w:p w14:paraId="0CB332BA" w14:textId="6E177567" w:rsidR="005E5A2C" w:rsidRPr="0089112D" w:rsidRDefault="00351F85" w:rsidP="0089112D">
      <w:pPr>
        <w:spacing w:line="360" w:lineRule="auto"/>
        <w:ind w:left="284" w:hanging="142"/>
        <w:rPr>
          <w:rFonts w:ascii="Bookman Old Style" w:hAnsi="Bookman Old Style" w:cs="Times New Roman"/>
          <w:b/>
          <w:bCs/>
          <w:sz w:val="20"/>
          <w:szCs w:val="20"/>
        </w:rPr>
      </w:pPr>
      <w:r w:rsidRPr="0089112D">
        <w:rPr>
          <w:rFonts w:ascii="Bookman Old Style" w:hAnsi="Bookman Old Style" w:cs="Times New Roman"/>
          <w:b/>
          <w:bCs/>
          <w:sz w:val="20"/>
          <w:szCs w:val="20"/>
        </w:rPr>
        <w:t xml:space="preserve">     </w:t>
      </w:r>
      <w:r w:rsidR="00281089" w:rsidRPr="0089112D">
        <w:rPr>
          <w:rFonts w:ascii="Bookman Old Style" w:hAnsi="Bookman Old Style" w:cs="Times New Roman"/>
          <w:b/>
          <w:bCs/>
          <w:sz w:val="20"/>
          <w:szCs w:val="20"/>
        </w:rPr>
        <w:tab/>
        <w:t>Eğitme</w:t>
      </w:r>
      <w:r w:rsidR="003E01D8" w:rsidRPr="0089112D">
        <w:rPr>
          <w:rFonts w:ascii="Bookman Old Style" w:hAnsi="Bookman Old Style" w:cs="Times New Roman"/>
          <w:b/>
          <w:bCs/>
          <w:sz w:val="20"/>
          <w:szCs w:val="20"/>
        </w:rPr>
        <w:t>n</w:t>
      </w:r>
      <w:r w:rsidR="0089112D">
        <w:rPr>
          <w:rFonts w:ascii="Bookman Old Style" w:hAnsi="Bookman Old Style" w:cs="Times New Roman"/>
          <w:b/>
          <w:bCs/>
          <w:sz w:val="20"/>
          <w:szCs w:val="20"/>
        </w:rPr>
        <w:t>;</w:t>
      </w:r>
      <w:r w:rsidR="005E5A2C" w:rsidRPr="0089112D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3E01D8" w:rsidRPr="0089112D">
        <w:rPr>
          <w:rFonts w:ascii="Bookman Old Style" w:hAnsi="Bookman Old Style" w:cs="Times New Roman"/>
          <w:b/>
          <w:i/>
        </w:rPr>
        <w:t>Prof</w:t>
      </w:r>
      <w:r w:rsidR="0030262E">
        <w:rPr>
          <w:rFonts w:ascii="Bookman Old Style" w:hAnsi="Bookman Old Style" w:cs="Times New Roman"/>
          <w:b/>
          <w:i/>
        </w:rPr>
        <w:t>.</w:t>
      </w:r>
      <w:r w:rsidR="003E01D8" w:rsidRPr="0089112D">
        <w:rPr>
          <w:rFonts w:ascii="Bookman Old Style" w:hAnsi="Bookman Old Style" w:cs="Times New Roman"/>
          <w:b/>
          <w:i/>
        </w:rPr>
        <w:t xml:space="preserve"> Dr</w:t>
      </w:r>
      <w:r w:rsidR="0030262E">
        <w:rPr>
          <w:rFonts w:ascii="Bookman Old Style" w:hAnsi="Bookman Old Style" w:cs="Times New Roman"/>
          <w:b/>
          <w:i/>
        </w:rPr>
        <w:t>.</w:t>
      </w:r>
      <w:r w:rsidR="003E01D8" w:rsidRPr="0089112D">
        <w:rPr>
          <w:rFonts w:ascii="Bookman Old Style" w:hAnsi="Bookman Old Style" w:cs="Times New Roman"/>
          <w:b/>
          <w:i/>
        </w:rPr>
        <w:t xml:space="preserve"> Mustafa TUNALI</w:t>
      </w:r>
      <w:r w:rsidR="003E01D8" w:rsidRPr="0089112D">
        <w:rPr>
          <w:rFonts w:ascii="Bookman Old Style" w:hAnsi="Bookman Old Style" w:cs="Times New Roman"/>
          <w:bCs/>
          <w:i/>
          <w:sz w:val="20"/>
          <w:szCs w:val="20"/>
        </w:rPr>
        <w:t xml:space="preserve">        </w:t>
      </w:r>
      <w:r w:rsidR="005E5A2C" w:rsidRPr="0089112D">
        <w:rPr>
          <w:rFonts w:ascii="Bookman Old Style" w:hAnsi="Bookman Old Style" w:cs="Times New Roman"/>
          <w:bCs/>
          <w:i/>
          <w:sz w:val="20"/>
          <w:szCs w:val="20"/>
        </w:rPr>
        <w:t xml:space="preserve">                </w:t>
      </w:r>
      <w:r w:rsidR="003E01D8" w:rsidRPr="0089112D">
        <w:rPr>
          <w:rFonts w:ascii="Bookman Old Style" w:hAnsi="Bookman Old Style" w:cs="Times New Roman"/>
          <w:bCs/>
          <w:i/>
          <w:sz w:val="20"/>
          <w:szCs w:val="20"/>
        </w:rPr>
        <w:t xml:space="preserve">     </w:t>
      </w:r>
    </w:p>
    <w:p w14:paraId="16D61A46" w14:textId="7CEACF2C" w:rsidR="0030262E" w:rsidRDefault="00054B60" w:rsidP="0030262E">
      <w:pPr>
        <w:spacing w:after="120"/>
        <w:jc w:val="both"/>
        <w:rPr>
          <w:rFonts w:ascii="Bookman Old Style" w:hAnsi="Bookman Old Style"/>
          <w:color w:val="333333"/>
          <w:shd w:val="clear" w:color="auto" w:fill="FFFFFF"/>
        </w:rPr>
      </w:pPr>
      <w:r w:rsidRPr="0089112D">
        <w:rPr>
          <w:rFonts w:ascii="Bookman Old Style" w:hAnsi="Bookman Old Style" w:cs="Arial"/>
          <w:i/>
          <w:color w:val="202124"/>
          <w:sz w:val="32"/>
          <w:szCs w:val="32"/>
          <w:shd w:val="clear" w:color="auto" w:fill="FFFFFF"/>
        </w:rPr>
        <w:t xml:space="preserve">  </w:t>
      </w:r>
      <w:r w:rsidR="0030262E">
        <w:rPr>
          <w:rFonts w:ascii="Bookman Old Style" w:hAnsi="Bookman Old Style"/>
          <w:color w:val="333333"/>
          <w:shd w:val="clear" w:color="auto" w:fill="FFFFFF"/>
        </w:rPr>
        <w:t>Yeni tekniklerin</w:t>
      </w:r>
      <w:r w:rsidR="005E5A2C" w:rsidRPr="0089112D">
        <w:rPr>
          <w:rFonts w:ascii="Bookman Old Style" w:hAnsi="Bookman Old Style"/>
          <w:color w:val="333333"/>
          <w:shd w:val="clear" w:color="auto" w:fill="FFFFFF"/>
        </w:rPr>
        <w:t xml:space="preserve"> gelişimi</w:t>
      </w:r>
      <w:r w:rsidR="0030262E">
        <w:rPr>
          <w:rFonts w:ascii="Bookman Old Style" w:hAnsi="Bookman Old Style"/>
          <w:color w:val="333333"/>
          <w:shd w:val="clear" w:color="auto" w:fill="FFFFFF"/>
        </w:rPr>
        <w:t xml:space="preserve"> ile</w:t>
      </w:r>
      <w:r w:rsidR="005E5A2C" w:rsidRPr="0089112D">
        <w:rPr>
          <w:rFonts w:ascii="Bookman Old Style" w:hAnsi="Bookman Old Style"/>
          <w:color w:val="333333"/>
          <w:shd w:val="clear" w:color="auto" w:fill="FFFFFF"/>
        </w:rPr>
        <w:t xml:space="preserve"> </w:t>
      </w:r>
      <w:r w:rsidR="003E01D8" w:rsidRPr="0089112D">
        <w:rPr>
          <w:rFonts w:ascii="Bookman Old Style" w:hAnsi="Bookman Old Style"/>
          <w:color w:val="333333"/>
          <w:shd w:val="clear" w:color="auto" w:fill="FFFFFF"/>
        </w:rPr>
        <w:t>gün</w:t>
      </w:r>
      <w:r w:rsidR="00516874" w:rsidRPr="0089112D">
        <w:rPr>
          <w:rFonts w:ascii="Bookman Old Style" w:hAnsi="Bookman Old Style"/>
          <w:color w:val="333333"/>
          <w:shd w:val="clear" w:color="auto" w:fill="FFFFFF"/>
        </w:rPr>
        <w:t>ü</w:t>
      </w:r>
      <w:r w:rsidR="003E01D8" w:rsidRPr="0089112D">
        <w:rPr>
          <w:rFonts w:ascii="Bookman Old Style" w:hAnsi="Bookman Old Style"/>
          <w:color w:val="333333"/>
          <w:shd w:val="clear" w:color="auto" w:fill="FFFFFF"/>
        </w:rPr>
        <w:t xml:space="preserve">müzde </w:t>
      </w:r>
      <w:r w:rsidR="0030262E">
        <w:rPr>
          <w:rFonts w:ascii="Bookman Old Style" w:hAnsi="Bookman Old Style"/>
          <w:color w:val="333333"/>
          <w:shd w:val="clear" w:color="auto" w:fill="FFFFFF"/>
        </w:rPr>
        <w:t xml:space="preserve">minimal invaziv, otojen </w:t>
      </w:r>
      <w:r w:rsidR="003E01D8" w:rsidRPr="0089112D">
        <w:rPr>
          <w:rFonts w:ascii="Bookman Old Style" w:hAnsi="Bookman Old Style"/>
          <w:color w:val="333333"/>
          <w:shd w:val="clear" w:color="auto" w:fill="FFFFFF"/>
        </w:rPr>
        <w:t>rejeneratif tedavilere olan eğilim</w:t>
      </w:r>
      <w:r w:rsidR="0030262E">
        <w:rPr>
          <w:rFonts w:ascii="Bookman Old Style" w:hAnsi="Bookman Old Style"/>
          <w:color w:val="333333"/>
          <w:shd w:val="clear" w:color="auto" w:fill="FFFFFF"/>
        </w:rPr>
        <w:t xml:space="preserve"> </w:t>
      </w:r>
      <w:r w:rsidR="003E01D8" w:rsidRPr="0089112D">
        <w:rPr>
          <w:rFonts w:ascii="Bookman Old Style" w:hAnsi="Bookman Old Style"/>
          <w:color w:val="333333"/>
          <w:shd w:val="clear" w:color="auto" w:fill="FFFFFF"/>
        </w:rPr>
        <w:t>de artmıştır.</w:t>
      </w:r>
      <w:r w:rsidR="0030262E">
        <w:rPr>
          <w:rFonts w:ascii="Bookman Old Style" w:hAnsi="Bookman Old Style"/>
          <w:color w:val="333333"/>
          <w:shd w:val="clear" w:color="auto" w:fill="FFFFFF"/>
        </w:rPr>
        <w:t xml:space="preserve"> L-</w:t>
      </w:r>
      <w:r w:rsidR="003E01D8" w:rsidRPr="0089112D">
        <w:rPr>
          <w:rFonts w:ascii="Bookman Old Style" w:hAnsi="Bookman Old Style"/>
          <w:color w:val="333333"/>
          <w:shd w:val="clear" w:color="auto" w:fill="FFFFFF"/>
        </w:rPr>
        <w:t>PRF</w:t>
      </w:r>
      <w:r w:rsidR="0030262E">
        <w:rPr>
          <w:rFonts w:ascii="Bookman Old Style" w:hAnsi="Bookman Old Style"/>
          <w:color w:val="333333"/>
          <w:shd w:val="clear" w:color="auto" w:fill="FFFFFF"/>
        </w:rPr>
        <w:t>, T-PRF, i-PRF, A PRF…vb.</w:t>
      </w:r>
      <w:r w:rsidR="003E01D8" w:rsidRPr="0089112D">
        <w:rPr>
          <w:rFonts w:ascii="Bookman Old Style" w:hAnsi="Bookman Old Style"/>
          <w:color w:val="333333"/>
          <w:shd w:val="clear" w:color="auto" w:fill="FFFFFF"/>
        </w:rPr>
        <w:t xml:space="preserve"> </w:t>
      </w:r>
      <w:r w:rsidR="0030262E">
        <w:rPr>
          <w:rFonts w:ascii="Bookman Old Style" w:hAnsi="Bookman Old Style"/>
          <w:color w:val="333333"/>
          <w:shd w:val="clear" w:color="auto" w:fill="FFFFFF"/>
        </w:rPr>
        <w:t xml:space="preserve">Tıp ve Diş Hekimliğindeki birçok uygulamada </w:t>
      </w:r>
      <w:r w:rsidR="0030262E" w:rsidRPr="0030262E">
        <w:rPr>
          <w:rFonts w:ascii="Bookman Old Style" w:hAnsi="Bookman Old Style"/>
          <w:b/>
          <w:bCs/>
          <w:color w:val="333333"/>
          <w:shd w:val="clear" w:color="auto" w:fill="FFFFFF"/>
        </w:rPr>
        <w:t>altın standart ürünler</w:t>
      </w:r>
      <w:r w:rsidR="0030262E">
        <w:rPr>
          <w:rFonts w:ascii="Bookman Old Style" w:hAnsi="Bookman Old Style"/>
          <w:color w:val="333333"/>
          <w:shd w:val="clear" w:color="auto" w:fill="FFFFFF"/>
        </w:rPr>
        <w:t xml:space="preserve"> olmaya adaydır. İmplant uygulamaları öncesinde dişsiz alanların hazırlanması (</w:t>
      </w:r>
      <w:proofErr w:type="spellStart"/>
      <w:r w:rsidR="0030262E" w:rsidRPr="0030262E">
        <w:rPr>
          <w:rFonts w:ascii="Bookman Old Style" w:hAnsi="Bookman Old Style"/>
          <w:color w:val="333333"/>
          <w:shd w:val="clear" w:color="auto" w:fill="FFFFFF"/>
        </w:rPr>
        <w:t>Alveolar</w:t>
      </w:r>
      <w:proofErr w:type="spellEnd"/>
      <w:r w:rsidR="0030262E" w:rsidRPr="0030262E">
        <w:rPr>
          <w:rFonts w:ascii="Bookman Old Style" w:hAnsi="Bookman Old Style"/>
          <w:color w:val="333333"/>
          <w:shd w:val="clear" w:color="auto" w:fill="FFFFFF"/>
        </w:rPr>
        <w:t xml:space="preserve"> </w:t>
      </w:r>
      <w:proofErr w:type="spellStart"/>
      <w:r w:rsidR="0030262E" w:rsidRPr="0030262E">
        <w:rPr>
          <w:rFonts w:ascii="Bookman Old Style" w:hAnsi="Bookman Old Style"/>
          <w:color w:val="333333"/>
          <w:shd w:val="clear" w:color="auto" w:fill="FFFFFF"/>
        </w:rPr>
        <w:t>Crest</w:t>
      </w:r>
      <w:proofErr w:type="spellEnd"/>
      <w:r w:rsidR="0030262E" w:rsidRPr="0030262E">
        <w:rPr>
          <w:rFonts w:ascii="Bookman Old Style" w:hAnsi="Bookman Old Style"/>
          <w:color w:val="333333"/>
          <w:shd w:val="clear" w:color="auto" w:fill="FFFFFF"/>
        </w:rPr>
        <w:t xml:space="preserve"> </w:t>
      </w:r>
      <w:proofErr w:type="spellStart"/>
      <w:r w:rsidR="0030262E" w:rsidRPr="0030262E">
        <w:rPr>
          <w:rFonts w:ascii="Bookman Old Style" w:hAnsi="Bookman Old Style"/>
          <w:color w:val="333333"/>
          <w:shd w:val="clear" w:color="auto" w:fill="FFFFFF"/>
        </w:rPr>
        <w:t>Preservation</w:t>
      </w:r>
      <w:proofErr w:type="spellEnd"/>
      <w:r w:rsidR="0030262E">
        <w:rPr>
          <w:rFonts w:ascii="Bookman Old Style" w:hAnsi="Bookman Old Style"/>
          <w:color w:val="333333"/>
          <w:shd w:val="clear" w:color="auto" w:fill="FFFFFF"/>
        </w:rPr>
        <w:t xml:space="preserve">), Dişeti çekilmelerinin tedavisinde, Yumuşak dokuların kalınlaştırılmasında, </w:t>
      </w:r>
      <w:proofErr w:type="spellStart"/>
      <w:r w:rsidR="0030262E">
        <w:rPr>
          <w:rFonts w:ascii="Bookman Old Style" w:hAnsi="Bookman Old Style"/>
          <w:color w:val="333333"/>
          <w:shd w:val="clear" w:color="auto" w:fill="FFFFFF"/>
        </w:rPr>
        <w:t>Atravmatik</w:t>
      </w:r>
      <w:proofErr w:type="spellEnd"/>
      <w:r w:rsidR="0030262E">
        <w:rPr>
          <w:rFonts w:ascii="Bookman Old Style" w:hAnsi="Bookman Old Style"/>
          <w:color w:val="333333"/>
          <w:shd w:val="clear" w:color="auto" w:fill="FFFFFF"/>
        </w:rPr>
        <w:t xml:space="preserve"> </w:t>
      </w:r>
      <w:proofErr w:type="spellStart"/>
      <w:r w:rsidR="0030262E" w:rsidRPr="0030262E">
        <w:rPr>
          <w:rFonts w:ascii="Bookman Old Style" w:hAnsi="Bookman Old Style"/>
          <w:color w:val="333333"/>
          <w:shd w:val="clear" w:color="auto" w:fill="FFFFFF"/>
        </w:rPr>
        <w:t>Sinus</w:t>
      </w:r>
      <w:proofErr w:type="spellEnd"/>
      <w:r w:rsidR="0030262E" w:rsidRPr="0030262E">
        <w:rPr>
          <w:rFonts w:ascii="Bookman Old Style" w:hAnsi="Bookman Old Style"/>
          <w:color w:val="333333"/>
          <w:shd w:val="clear" w:color="auto" w:fill="FFFFFF"/>
        </w:rPr>
        <w:t xml:space="preserve"> </w:t>
      </w:r>
      <w:proofErr w:type="spellStart"/>
      <w:r w:rsidR="0030262E" w:rsidRPr="0030262E">
        <w:rPr>
          <w:rFonts w:ascii="Bookman Old Style" w:hAnsi="Bookman Old Style"/>
          <w:color w:val="333333"/>
          <w:shd w:val="clear" w:color="auto" w:fill="FFFFFF"/>
        </w:rPr>
        <w:t>lifting</w:t>
      </w:r>
      <w:r w:rsidR="0030262E">
        <w:rPr>
          <w:rFonts w:ascii="Bookman Old Style" w:hAnsi="Bookman Old Style"/>
          <w:color w:val="333333"/>
          <w:shd w:val="clear" w:color="auto" w:fill="FFFFFF"/>
        </w:rPr>
        <w:t>’de</w:t>
      </w:r>
      <w:proofErr w:type="spellEnd"/>
      <w:r w:rsidR="0030262E">
        <w:rPr>
          <w:rFonts w:ascii="Bookman Old Style" w:hAnsi="Bookman Old Style"/>
          <w:color w:val="333333"/>
          <w:shd w:val="clear" w:color="auto" w:fill="FFFFFF"/>
        </w:rPr>
        <w:t xml:space="preserve">, </w:t>
      </w:r>
      <w:proofErr w:type="spellStart"/>
      <w:r w:rsidR="0030262E">
        <w:rPr>
          <w:rFonts w:ascii="Bookman Old Style" w:hAnsi="Bookman Old Style"/>
          <w:color w:val="333333"/>
          <w:shd w:val="clear" w:color="auto" w:fill="FFFFFF"/>
        </w:rPr>
        <w:t>Periodontal</w:t>
      </w:r>
      <w:proofErr w:type="spellEnd"/>
      <w:r w:rsidR="0030262E">
        <w:rPr>
          <w:rFonts w:ascii="Bookman Old Style" w:hAnsi="Bookman Old Style"/>
          <w:color w:val="333333"/>
          <w:shd w:val="clear" w:color="auto" w:fill="FFFFFF"/>
        </w:rPr>
        <w:t xml:space="preserve"> ve Peri-</w:t>
      </w:r>
      <w:proofErr w:type="spellStart"/>
      <w:r w:rsidR="0030262E">
        <w:rPr>
          <w:rFonts w:ascii="Bookman Old Style" w:hAnsi="Bookman Old Style"/>
          <w:color w:val="333333"/>
          <w:shd w:val="clear" w:color="auto" w:fill="FFFFFF"/>
        </w:rPr>
        <w:t>implanter</w:t>
      </w:r>
      <w:proofErr w:type="spellEnd"/>
      <w:r w:rsidR="0030262E">
        <w:rPr>
          <w:rFonts w:ascii="Bookman Old Style" w:hAnsi="Bookman Old Style"/>
          <w:color w:val="333333"/>
          <w:shd w:val="clear" w:color="auto" w:fill="FFFFFF"/>
        </w:rPr>
        <w:t xml:space="preserve"> </w:t>
      </w:r>
      <w:proofErr w:type="spellStart"/>
      <w:r w:rsidR="0030262E">
        <w:rPr>
          <w:rFonts w:ascii="Bookman Old Style" w:hAnsi="Bookman Old Style"/>
          <w:color w:val="333333"/>
          <w:shd w:val="clear" w:color="auto" w:fill="FFFFFF"/>
        </w:rPr>
        <w:t>defektlerin</w:t>
      </w:r>
      <w:proofErr w:type="spellEnd"/>
      <w:r w:rsidR="0030262E">
        <w:rPr>
          <w:rFonts w:ascii="Bookman Old Style" w:hAnsi="Bookman Old Style"/>
          <w:color w:val="333333"/>
          <w:shd w:val="clear" w:color="auto" w:fill="FFFFFF"/>
        </w:rPr>
        <w:t xml:space="preserve"> tedavilerinde </w:t>
      </w:r>
      <w:proofErr w:type="spellStart"/>
      <w:r w:rsidR="0030262E">
        <w:rPr>
          <w:rFonts w:ascii="Bookman Old Style" w:hAnsi="Bookman Old Style"/>
          <w:color w:val="333333"/>
          <w:shd w:val="clear" w:color="auto" w:fill="FFFFFF"/>
        </w:rPr>
        <w:t>PRF’ler</w:t>
      </w:r>
      <w:proofErr w:type="spellEnd"/>
      <w:r w:rsidR="0030262E">
        <w:rPr>
          <w:rFonts w:ascii="Bookman Old Style" w:hAnsi="Bookman Old Style"/>
          <w:color w:val="333333"/>
          <w:shd w:val="clear" w:color="auto" w:fill="FFFFFF"/>
        </w:rPr>
        <w:t xml:space="preserve"> kliniğimizin vazgeçilmezleridir. </w:t>
      </w:r>
    </w:p>
    <w:p w14:paraId="51ADD46C" w14:textId="52F83355" w:rsidR="002B21E2" w:rsidRPr="0030262E" w:rsidRDefault="0089112D" w:rsidP="0030262E">
      <w:pPr>
        <w:spacing w:after="120"/>
        <w:ind w:firstLine="360"/>
        <w:rPr>
          <w:rFonts w:ascii="Bookman Old Style" w:hAnsi="Bookman Old Style"/>
          <w:color w:val="333333"/>
          <w:shd w:val="clear" w:color="auto" w:fill="FFFFFF"/>
        </w:rPr>
      </w:pPr>
      <w:r w:rsidRPr="0089112D">
        <w:rPr>
          <w:rFonts w:ascii="Bookman Old Style" w:hAnsi="Bookman Old Style"/>
          <w:color w:val="333333"/>
          <w:shd w:val="clear" w:color="auto" w:fill="FFFFFF"/>
        </w:rPr>
        <w:t xml:space="preserve">Konu Başlıkları; </w:t>
      </w:r>
    </w:p>
    <w:p w14:paraId="3E5AA4FB" w14:textId="03C41B8F" w:rsidR="0089112D" w:rsidRPr="0089112D" w:rsidRDefault="00054B60" w:rsidP="0089112D">
      <w:pPr>
        <w:pStyle w:val="NormalWeb"/>
        <w:numPr>
          <w:ilvl w:val="0"/>
          <w:numId w:val="3"/>
        </w:numPr>
        <w:spacing w:before="0" w:beforeAutospacing="0" w:after="120" w:afterAutospacing="0"/>
        <w:rPr>
          <w:rFonts w:ascii="Bookman Old Style" w:hAnsi="Bookman Old Style" w:cs="Arial"/>
          <w:i/>
          <w:color w:val="212529"/>
        </w:rPr>
      </w:pPr>
      <w:r w:rsidRPr="0089112D">
        <w:rPr>
          <w:rFonts w:ascii="Bookman Old Style" w:hAnsi="Bookman Old Style"/>
          <w:i/>
        </w:rPr>
        <w:t>Workshopta</w:t>
      </w:r>
      <w:r w:rsidR="003E01D8" w:rsidRPr="0089112D">
        <w:rPr>
          <w:rFonts w:ascii="Bookman Old Style" w:hAnsi="Bookman Old Style" w:cs="Arial"/>
          <w:i/>
          <w:color w:val="212529"/>
        </w:rPr>
        <w:t xml:space="preserve"> </w:t>
      </w:r>
      <w:proofErr w:type="spellStart"/>
      <w:r w:rsidR="003E01D8" w:rsidRPr="0089112D">
        <w:rPr>
          <w:rFonts w:ascii="Bookman Old Style" w:hAnsi="Bookman Old Style" w:cs="Arial"/>
          <w:i/>
          <w:color w:val="212529"/>
        </w:rPr>
        <w:t>trombositten</w:t>
      </w:r>
      <w:proofErr w:type="spellEnd"/>
      <w:r w:rsidR="003E01D8" w:rsidRPr="0089112D">
        <w:rPr>
          <w:rFonts w:ascii="Bookman Old Style" w:hAnsi="Bookman Old Style" w:cs="Arial"/>
          <w:i/>
          <w:color w:val="212529"/>
        </w:rPr>
        <w:t xml:space="preserve"> zengin kan </w:t>
      </w:r>
      <w:r w:rsidR="00E4246D">
        <w:rPr>
          <w:rFonts w:ascii="Bookman Old Style" w:hAnsi="Bookman Old Style" w:cs="Arial"/>
          <w:i/>
          <w:color w:val="212529"/>
        </w:rPr>
        <w:t>ürünler</w:t>
      </w:r>
      <w:r w:rsidR="003E01D8" w:rsidRPr="0089112D">
        <w:rPr>
          <w:rFonts w:ascii="Bookman Old Style" w:hAnsi="Bookman Old Style" w:cs="Arial"/>
          <w:i/>
          <w:color w:val="212529"/>
        </w:rPr>
        <w:t>i nelerdir</w:t>
      </w:r>
      <w:r w:rsidR="00E4246D">
        <w:rPr>
          <w:rFonts w:ascii="Bookman Old Style" w:hAnsi="Bookman Old Style" w:cs="Arial"/>
          <w:i/>
          <w:color w:val="212529"/>
        </w:rPr>
        <w:t>?</w:t>
      </w:r>
    </w:p>
    <w:p w14:paraId="02CAA43F" w14:textId="77777777" w:rsidR="00E4246D" w:rsidRDefault="003E01D8" w:rsidP="0089112D">
      <w:pPr>
        <w:pStyle w:val="NormalWeb"/>
        <w:numPr>
          <w:ilvl w:val="0"/>
          <w:numId w:val="3"/>
        </w:numPr>
        <w:spacing w:before="0" w:beforeAutospacing="0" w:after="120" w:afterAutospacing="0"/>
        <w:rPr>
          <w:rFonts w:ascii="Bookman Old Style" w:hAnsi="Bookman Old Style" w:cs="Arial"/>
          <w:i/>
          <w:color w:val="212529"/>
        </w:rPr>
      </w:pPr>
      <w:proofErr w:type="spellStart"/>
      <w:r w:rsidRPr="0089112D">
        <w:rPr>
          <w:rFonts w:ascii="Bookman Old Style" w:hAnsi="Bookman Old Style" w:cs="Arial"/>
          <w:i/>
          <w:color w:val="212529"/>
        </w:rPr>
        <w:t>PRF</w:t>
      </w:r>
      <w:r w:rsidR="00E4246D">
        <w:rPr>
          <w:rFonts w:ascii="Bookman Old Style" w:hAnsi="Bookman Old Style" w:cs="Arial"/>
          <w:i/>
          <w:color w:val="212529"/>
        </w:rPr>
        <w:t>’nin</w:t>
      </w:r>
      <w:proofErr w:type="spellEnd"/>
      <w:r w:rsidRPr="0089112D">
        <w:rPr>
          <w:rFonts w:ascii="Bookman Old Style" w:hAnsi="Bookman Old Style" w:cs="Arial"/>
          <w:i/>
          <w:color w:val="212529"/>
        </w:rPr>
        <w:t xml:space="preserve"> yumuşak ve sert dokuda kullanımı </w:t>
      </w:r>
    </w:p>
    <w:p w14:paraId="45179DF5" w14:textId="51A7AF88" w:rsidR="0089112D" w:rsidRPr="0089112D" w:rsidRDefault="003E01D8" w:rsidP="0089112D">
      <w:pPr>
        <w:pStyle w:val="NormalWeb"/>
        <w:numPr>
          <w:ilvl w:val="0"/>
          <w:numId w:val="3"/>
        </w:numPr>
        <w:spacing w:before="0" w:beforeAutospacing="0" w:after="120" w:afterAutospacing="0"/>
        <w:rPr>
          <w:rFonts w:ascii="Bookman Old Style" w:hAnsi="Bookman Old Style" w:cs="Arial"/>
          <w:i/>
          <w:color w:val="212529"/>
        </w:rPr>
      </w:pPr>
      <w:r w:rsidRPr="0089112D">
        <w:rPr>
          <w:rFonts w:ascii="Bookman Old Style" w:hAnsi="Bookman Old Style" w:cs="Arial"/>
          <w:i/>
          <w:color w:val="212529"/>
        </w:rPr>
        <w:t xml:space="preserve">PRF </w:t>
      </w:r>
      <w:r w:rsidR="00E4246D">
        <w:rPr>
          <w:rFonts w:ascii="Bookman Old Style" w:hAnsi="Bookman Old Style" w:cs="Arial"/>
          <w:i/>
          <w:color w:val="212529"/>
        </w:rPr>
        <w:t xml:space="preserve">için </w:t>
      </w:r>
      <w:r w:rsidRPr="0089112D">
        <w:rPr>
          <w:rFonts w:ascii="Bookman Old Style" w:hAnsi="Bookman Old Style" w:cs="Arial"/>
          <w:i/>
          <w:color w:val="212529"/>
        </w:rPr>
        <w:t>santrifüjle</w:t>
      </w:r>
      <w:r w:rsidR="00E4246D">
        <w:rPr>
          <w:rFonts w:ascii="Bookman Old Style" w:hAnsi="Bookman Old Style" w:cs="Arial"/>
          <w:i/>
          <w:color w:val="212529"/>
        </w:rPr>
        <w:t>me teknikleri /uygulama</w:t>
      </w:r>
      <w:r w:rsidR="0030262E">
        <w:rPr>
          <w:rFonts w:ascii="Bookman Old Style" w:hAnsi="Bookman Old Style" w:cs="Arial"/>
          <w:i/>
          <w:color w:val="212529"/>
        </w:rPr>
        <w:t xml:space="preserve"> </w:t>
      </w:r>
    </w:p>
    <w:p w14:paraId="7B459736" w14:textId="77777777" w:rsidR="00E4246D" w:rsidRDefault="003E01D8" w:rsidP="0089112D">
      <w:pPr>
        <w:pStyle w:val="NormalWeb"/>
        <w:numPr>
          <w:ilvl w:val="0"/>
          <w:numId w:val="3"/>
        </w:numPr>
        <w:spacing w:before="0" w:beforeAutospacing="0" w:after="120" w:afterAutospacing="0"/>
        <w:rPr>
          <w:rFonts w:ascii="Bookman Old Style" w:hAnsi="Bookman Old Style" w:cs="Arial"/>
          <w:i/>
          <w:color w:val="212529"/>
        </w:rPr>
      </w:pPr>
      <w:r w:rsidRPr="0089112D">
        <w:rPr>
          <w:rFonts w:ascii="Bookman Old Style" w:hAnsi="Bookman Old Style" w:cs="Arial"/>
          <w:i/>
          <w:color w:val="212529"/>
        </w:rPr>
        <w:t>PRF oluşturma protokoller</w:t>
      </w:r>
      <w:r w:rsidR="00E4246D">
        <w:rPr>
          <w:rFonts w:ascii="Bookman Old Style" w:hAnsi="Bookman Old Style" w:cs="Arial"/>
          <w:i/>
          <w:color w:val="212529"/>
        </w:rPr>
        <w:t>i</w:t>
      </w:r>
    </w:p>
    <w:p w14:paraId="1AE36AC7" w14:textId="64364CDD" w:rsidR="0089112D" w:rsidRPr="0089112D" w:rsidRDefault="00E4246D" w:rsidP="0089112D">
      <w:pPr>
        <w:pStyle w:val="NormalWeb"/>
        <w:numPr>
          <w:ilvl w:val="0"/>
          <w:numId w:val="3"/>
        </w:numPr>
        <w:spacing w:before="0" w:beforeAutospacing="0" w:after="120" w:afterAutospacing="0"/>
        <w:rPr>
          <w:rFonts w:ascii="Bookman Old Style" w:hAnsi="Bookman Old Style" w:cs="Arial"/>
          <w:i/>
          <w:color w:val="212529"/>
        </w:rPr>
      </w:pPr>
      <w:r>
        <w:rPr>
          <w:rFonts w:ascii="Bookman Old Style" w:hAnsi="Bookman Old Style" w:cs="Arial"/>
          <w:i/>
          <w:color w:val="212529"/>
        </w:rPr>
        <w:t>H</w:t>
      </w:r>
      <w:r w:rsidR="003E01D8" w:rsidRPr="0089112D">
        <w:rPr>
          <w:rFonts w:ascii="Bookman Old Style" w:hAnsi="Bookman Old Style" w:cs="Arial"/>
          <w:i/>
          <w:color w:val="212529"/>
        </w:rPr>
        <w:t>astadan kan alma kuralları</w:t>
      </w:r>
      <w:r w:rsidR="0089112D" w:rsidRPr="0089112D">
        <w:rPr>
          <w:rFonts w:ascii="Bookman Old Style" w:hAnsi="Bookman Old Style" w:cs="Arial"/>
          <w:i/>
          <w:color w:val="212529"/>
        </w:rPr>
        <w:t>…</w:t>
      </w:r>
      <w:r w:rsidR="003E01D8" w:rsidRPr="0089112D">
        <w:rPr>
          <w:rFonts w:ascii="Bookman Old Style" w:hAnsi="Bookman Old Style" w:cs="Arial"/>
          <w:i/>
          <w:color w:val="212529"/>
        </w:rPr>
        <w:t xml:space="preserve"> </w:t>
      </w:r>
    </w:p>
    <w:p w14:paraId="10290C1A" w14:textId="11BE6B16" w:rsidR="00F34153" w:rsidRPr="00E97BBE" w:rsidRDefault="0089112D" w:rsidP="00E97BBE">
      <w:pPr>
        <w:pStyle w:val="NormalWeb"/>
        <w:numPr>
          <w:ilvl w:val="0"/>
          <w:numId w:val="3"/>
        </w:numPr>
        <w:spacing w:before="0" w:beforeAutospacing="0" w:after="120" w:afterAutospacing="0"/>
        <w:rPr>
          <w:rFonts w:ascii="Bookman Old Style" w:hAnsi="Bookman Old Style" w:cs="Arial"/>
          <w:i/>
          <w:color w:val="212529"/>
          <w:sz w:val="28"/>
          <w:szCs w:val="28"/>
        </w:rPr>
      </w:pPr>
      <w:r>
        <w:rPr>
          <w:rFonts w:ascii="Bookman Old Style" w:hAnsi="Bookman Old Style" w:cs="Arial"/>
          <w:i/>
          <w:color w:val="212529"/>
        </w:rPr>
        <w:t>S</w:t>
      </w:r>
      <w:r w:rsidR="003E01D8" w:rsidRPr="0089112D">
        <w:rPr>
          <w:rFonts w:ascii="Bookman Old Style" w:hAnsi="Bookman Old Style" w:cs="Arial"/>
          <w:i/>
          <w:color w:val="212529"/>
        </w:rPr>
        <w:t>oru</w:t>
      </w:r>
      <w:r w:rsidR="00E4246D">
        <w:rPr>
          <w:rFonts w:ascii="Bookman Old Style" w:hAnsi="Bookman Old Style" w:cs="Arial"/>
          <w:i/>
          <w:color w:val="212529"/>
        </w:rPr>
        <w:t>-</w:t>
      </w:r>
      <w:r w:rsidR="003E01D8" w:rsidRPr="0089112D">
        <w:rPr>
          <w:rFonts w:ascii="Bookman Old Style" w:hAnsi="Bookman Old Style" w:cs="Arial"/>
          <w:i/>
          <w:color w:val="212529"/>
        </w:rPr>
        <w:t>cevap</w:t>
      </w:r>
      <w:r w:rsidR="003E01D8" w:rsidRPr="0089112D">
        <w:rPr>
          <w:rFonts w:ascii="Bookman Old Style" w:hAnsi="Bookman Old Style" w:cs="Arial"/>
          <w:i/>
          <w:color w:val="212529"/>
          <w:sz w:val="28"/>
          <w:szCs w:val="28"/>
        </w:rPr>
        <w:t xml:space="preserve"> </w:t>
      </w:r>
      <w:r w:rsidR="00F34153" w:rsidRPr="00E97BBE">
        <w:rPr>
          <w:rFonts w:ascii="Bookman Old Style" w:hAnsi="Bookman Old Style"/>
          <w:sz w:val="20"/>
          <w:szCs w:val="20"/>
        </w:rPr>
        <w:tab/>
      </w:r>
    </w:p>
    <w:p w14:paraId="15F9D21D" w14:textId="17820D30" w:rsidR="0089112D" w:rsidRPr="00277184" w:rsidRDefault="0089112D" w:rsidP="0089112D">
      <w:pPr>
        <w:pStyle w:val="ListeParagraf"/>
        <w:numPr>
          <w:ilvl w:val="0"/>
          <w:numId w:val="3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277184">
        <w:rPr>
          <w:rFonts w:ascii="Bookman Old Style" w:hAnsi="Bookman Old Style" w:cs="Times New Roman"/>
          <w:b/>
          <w:bCs/>
          <w:sz w:val="20"/>
          <w:szCs w:val="20"/>
        </w:rPr>
        <w:t>Kursa katılım</w:t>
      </w:r>
      <w:r w:rsidR="0030262E">
        <w:rPr>
          <w:rFonts w:ascii="Bookman Old Style" w:hAnsi="Bookman Old Style" w:cs="Times New Roman"/>
          <w:b/>
          <w:bCs/>
          <w:sz w:val="20"/>
          <w:szCs w:val="20"/>
        </w:rPr>
        <w:t>ı 15’i</w:t>
      </w:r>
      <w:r w:rsidR="0030262E"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 öğrenci</w:t>
      </w:r>
      <w:r w:rsidR="0030262E">
        <w:rPr>
          <w:rFonts w:ascii="Bookman Old Style" w:hAnsi="Bookman Old Style" w:cs="Times New Roman"/>
          <w:b/>
          <w:bCs/>
          <w:sz w:val="20"/>
          <w:szCs w:val="20"/>
        </w:rPr>
        <w:t xml:space="preserve"> olmak üzere</w:t>
      </w:r>
      <w:r w:rsidR="0030262E"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277184">
        <w:rPr>
          <w:rFonts w:ascii="Bookman Old Style" w:hAnsi="Bookman Old Style" w:cs="Times New Roman"/>
          <w:b/>
          <w:bCs/>
          <w:sz w:val="20"/>
          <w:szCs w:val="20"/>
        </w:rPr>
        <w:t>30 kişi ile sınırlıdır.</w:t>
      </w:r>
    </w:p>
    <w:p w14:paraId="2BFE6BBE" w14:textId="04423397" w:rsidR="0089112D" w:rsidRPr="00277184" w:rsidRDefault="0089112D" w:rsidP="0089112D">
      <w:pPr>
        <w:pStyle w:val="ListeParagraf"/>
        <w:numPr>
          <w:ilvl w:val="0"/>
          <w:numId w:val="3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Kursa Diş Hekimleri, Diş Hekimliği Öğrencileri ve Tıp </w:t>
      </w:r>
      <w:r w:rsidR="0030262E">
        <w:rPr>
          <w:rFonts w:ascii="Bookman Old Style" w:hAnsi="Bookman Old Style" w:cs="Times New Roman"/>
          <w:b/>
          <w:bCs/>
          <w:sz w:val="20"/>
          <w:szCs w:val="20"/>
        </w:rPr>
        <w:t>Hekimleri</w:t>
      </w:r>
      <w:r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 katılabilir.</w:t>
      </w:r>
    </w:p>
    <w:p w14:paraId="5A781D42" w14:textId="77777777" w:rsidR="0089112D" w:rsidRPr="00277184" w:rsidRDefault="0089112D" w:rsidP="0089112D">
      <w:pPr>
        <w:pStyle w:val="ListeParagraf"/>
        <w:numPr>
          <w:ilvl w:val="0"/>
          <w:numId w:val="3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277184">
        <w:rPr>
          <w:rFonts w:ascii="Bookman Old Style" w:hAnsi="Bookman Old Style" w:cs="Times New Roman"/>
          <w:b/>
          <w:bCs/>
          <w:sz w:val="20"/>
          <w:szCs w:val="20"/>
        </w:rPr>
        <w:t>Workshop sonrası katılımcılara UYGULAYICI EĞİTİM SERTİFİKASI verilecektir.</w:t>
      </w:r>
    </w:p>
    <w:p w14:paraId="4D074085" w14:textId="7B736DDC" w:rsidR="0089112D" w:rsidRPr="00277184" w:rsidRDefault="0089112D" w:rsidP="0089112D">
      <w:pPr>
        <w:pStyle w:val="ListeParagraf"/>
        <w:numPr>
          <w:ilvl w:val="0"/>
          <w:numId w:val="3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Katılım ücreti kongre ücretine dahil olmayıp </w:t>
      </w:r>
      <w:r w:rsidR="00575A28">
        <w:rPr>
          <w:rFonts w:ascii="Bookman Old Style" w:hAnsi="Bookman Old Style" w:cs="Times New Roman"/>
          <w:b/>
          <w:bCs/>
          <w:sz w:val="20"/>
          <w:szCs w:val="20"/>
        </w:rPr>
        <w:t>36</w:t>
      </w:r>
      <w:r w:rsidRPr="00277184">
        <w:rPr>
          <w:rFonts w:ascii="Bookman Old Style" w:hAnsi="Bookman Old Style" w:cs="Times New Roman"/>
          <w:b/>
          <w:bCs/>
          <w:sz w:val="20"/>
          <w:szCs w:val="20"/>
        </w:rPr>
        <w:t>00 TL’dir (KDV dahil)</w:t>
      </w:r>
      <w:r w:rsidR="0030262E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(Öğrenci </w:t>
      </w:r>
      <w:r w:rsidR="00575A28">
        <w:rPr>
          <w:rFonts w:ascii="Bookman Old Style" w:hAnsi="Bookman Old Style" w:cs="Times New Roman"/>
          <w:b/>
          <w:bCs/>
          <w:sz w:val="20"/>
          <w:szCs w:val="20"/>
        </w:rPr>
        <w:t>18</w:t>
      </w:r>
      <w:r w:rsidRPr="00277184">
        <w:rPr>
          <w:rFonts w:ascii="Bookman Old Style" w:hAnsi="Bookman Old Style" w:cs="Times New Roman"/>
          <w:b/>
          <w:bCs/>
          <w:sz w:val="20"/>
          <w:szCs w:val="20"/>
        </w:rPr>
        <w:t>00 TL).</w:t>
      </w:r>
    </w:p>
    <w:p w14:paraId="2A431C76" w14:textId="3934C0DF" w:rsidR="0089112D" w:rsidRPr="00277184" w:rsidRDefault="0089112D" w:rsidP="0089112D">
      <w:pPr>
        <w:pStyle w:val="ListeParagraf"/>
        <w:numPr>
          <w:ilvl w:val="0"/>
          <w:numId w:val="3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Workshop kayıt için son tarih olan </w:t>
      </w:r>
      <w:r w:rsidR="00E97BBE" w:rsidRPr="00E97BBE">
        <w:rPr>
          <w:rFonts w:ascii="Bookman Old Style" w:hAnsi="Bookman Old Style" w:cs="Times New Roman"/>
          <w:b/>
          <w:bCs/>
          <w:color w:val="FF0000"/>
          <w:sz w:val="20"/>
          <w:szCs w:val="20"/>
        </w:rPr>
        <w:t>1</w:t>
      </w:r>
      <w:r w:rsidR="00151647">
        <w:rPr>
          <w:rFonts w:ascii="Bookman Old Style" w:hAnsi="Bookman Old Style" w:cs="Times New Roman"/>
          <w:b/>
          <w:bCs/>
          <w:color w:val="FF0000"/>
          <w:sz w:val="20"/>
          <w:szCs w:val="20"/>
        </w:rPr>
        <w:t>6</w:t>
      </w:r>
      <w:r w:rsidR="00E97BBE" w:rsidRPr="00E97BBE">
        <w:rPr>
          <w:rFonts w:ascii="Bookman Old Style" w:hAnsi="Bookman Old Style" w:cs="Times New Roman"/>
          <w:b/>
          <w:bCs/>
          <w:color w:val="FF0000"/>
          <w:sz w:val="20"/>
          <w:szCs w:val="20"/>
        </w:rPr>
        <w:t xml:space="preserve"> </w:t>
      </w:r>
      <w:r w:rsidR="00151647">
        <w:rPr>
          <w:rFonts w:ascii="Bookman Old Style" w:hAnsi="Bookman Old Style" w:cs="Times New Roman"/>
          <w:b/>
          <w:bCs/>
          <w:color w:val="FF0000"/>
          <w:sz w:val="20"/>
          <w:szCs w:val="20"/>
        </w:rPr>
        <w:t>ŞUBAT</w:t>
      </w:r>
      <w:r w:rsidR="00E97BBE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277184"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>202</w:t>
      </w:r>
      <w:r w:rsidR="00151647"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>6</w:t>
      </w:r>
      <w:r w:rsidRPr="00277184"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 xml:space="preserve"> </w:t>
      </w:r>
      <w:r w:rsidRPr="0027718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tarihine</w:t>
      </w:r>
      <w:r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 kadar </w:t>
      </w:r>
      <w:hyperlink r:id="rId6" w:history="1">
        <w:r w:rsidR="00151647" w:rsidRPr="00C3549F">
          <w:rPr>
            <w:rStyle w:val="Kpr"/>
            <w:rFonts w:ascii="Bookman Old Style" w:hAnsi="Bookman Old Style" w:cs="Times New Roman"/>
            <w:b/>
            <w:bCs/>
            <w:sz w:val="20"/>
            <w:szCs w:val="20"/>
          </w:rPr>
          <w:t>doinf5@sakarya.edu.tr</w:t>
        </w:r>
      </w:hyperlink>
      <w:r w:rsidR="00151647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 adresine, kurs ücretini içeren dekont ve varsa TDB kimliği veya çalıştığı kurum kimliği ile birlikte mail atılması gerekmektedir. </w:t>
      </w:r>
    </w:p>
    <w:p w14:paraId="610CB2AC" w14:textId="49596291" w:rsidR="00281089" w:rsidRPr="00E97BBE" w:rsidRDefault="0089112D" w:rsidP="00E97BBE">
      <w:pPr>
        <w:pStyle w:val="NormalWeb"/>
        <w:rPr>
          <w:rFonts w:ascii="Bookman Old Style" w:hAnsi="Bookman Old Style"/>
          <w:sz w:val="20"/>
          <w:szCs w:val="20"/>
        </w:rPr>
      </w:pPr>
      <w:r w:rsidRPr="00277184">
        <w:rPr>
          <w:rFonts w:ascii="Bookman Old Style" w:hAnsi="Bookman Old Style"/>
          <w:b/>
          <w:bCs/>
          <w:sz w:val="20"/>
          <w:szCs w:val="20"/>
        </w:rPr>
        <w:t>Not:</w:t>
      </w:r>
      <w:r w:rsidRPr="00277184">
        <w:rPr>
          <w:rFonts w:ascii="Bookman Old Style" w:hAnsi="Bookman Old Style"/>
          <w:sz w:val="20"/>
          <w:szCs w:val="20"/>
        </w:rPr>
        <w:t xml:space="preserve"> </w:t>
      </w:r>
      <w:r w:rsidRPr="00277184">
        <w:rPr>
          <w:rFonts w:ascii="Bookman Old Style" w:hAnsi="Bookman Old Style" w:cstheme="minorHAnsi"/>
          <w:sz w:val="20"/>
          <w:szCs w:val="20"/>
        </w:rPr>
        <w:t xml:space="preserve">Kayıt ücretlerine </w:t>
      </w:r>
      <w:proofErr w:type="gramStart"/>
      <w:r w:rsidRPr="00277184">
        <w:rPr>
          <w:rFonts w:ascii="Bookman Old Style" w:hAnsi="Bookman Old Style" w:cstheme="minorHAnsi"/>
          <w:sz w:val="20"/>
          <w:szCs w:val="20"/>
        </w:rPr>
        <w:t>%20</w:t>
      </w:r>
      <w:proofErr w:type="gramEnd"/>
      <w:r w:rsidRPr="00277184">
        <w:rPr>
          <w:rFonts w:ascii="Bookman Old Style" w:hAnsi="Bookman Old Style" w:cstheme="minorHAnsi"/>
          <w:sz w:val="20"/>
          <w:szCs w:val="20"/>
        </w:rPr>
        <w:t xml:space="preserve"> KDV dahil olup aşağıdaki hesap numarasına açıklama kısmına “</w:t>
      </w:r>
      <w:proofErr w:type="spellStart"/>
      <w:r w:rsidR="00EC5A9A" w:rsidRPr="00EC5A9A">
        <w:rPr>
          <w:rFonts w:ascii="Bookman Old Style" w:hAnsi="Bookman Old Style" w:cstheme="minorHAnsi"/>
          <w:b/>
          <w:bCs/>
          <w:sz w:val="20"/>
          <w:szCs w:val="20"/>
        </w:rPr>
        <w:t>Adsoyad</w:t>
      </w:r>
      <w:proofErr w:type="spellEnd"/>
      <w:r w:rsidR="00EC5A9A" w:rsidRPr="00EC5A9A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r w:rsidRPr="00EC5A9A">
        <w:rPr>
          <w:rFonts w:ascii="Bookman Old Style" w:hAnsi="Bookman Old Style" w:cstheme="minorHAnsi"/>
          <w:b/>
          <w:bCs/>
          <w:sz w:val="20"/>
          <w:szCs w:val="20"/>
        </w:rPr>
        <w:t>PRF</w:t>
      </w:r>
      <w:r w:rsidR="00EC5A9A" w:rsidRPr="00EC5A9A">
        <w:rPr>
          <w:rFonts w:ascii="Bookman Old Style" w:hAnsi="Bookman Old Style" w:cstheme="minorHAnsi"/>
          <w:b/>
          <w:bCs/>
          <w:sz w:val="20"/>
          <w:szCs w:val="20"/>
        </w:rPr>
        <w:t xml:space="preserve"> Bağış</w:t>
      </w:r>
      <w:r w:rsidRPr="00277184">
        <w:rPr>
          <w:rFonts w:ascii="Bookman Old Style" w:hAnsi="Bookman Old Style" w:cstheme="minorHAnsi"/>
          <w:sz w:val="20"/>
          <w:szCs w:val="20"/>
        </w:rPr>
        <w:t xml:space="preserve">” yazarak yatırılacak, dekont ISIM SOYAD ve telefon bilgileri ile  </w:t>
      </w:r>
      <w:hyperlink r:id="rId7" w:history="1">
        <w:r w:rsidR="00151647" w:rsidRPr="00C3549F">
          <w:rPr>
            <w:rStyle w:val="Kpr"/>
            <w:rFonts w:ascii="Bookman Old Style" w:hAnsi="Bookman Old Style"/>
            <w:b/>
            <w:bCs/>
            <w:sz w:val="20"/>
            <w:szCs w:val="20"/>
          </w:rPr>
          <w:t>doinf5@sakarya.edu.tr</w:t>
        </w:r>
      </w:hyperlink>
      <w:r w:rsidRPr="00277184">
        <w:rPr>
          <w:rFonts w:ascii="Bookman Old Style" w:hAnsi="Bookman Old Style" w:cstheme="minorHAnsi"/>
          <w:sz w:val="20"/>
          <w:szCs w:val="20"/>
        </w:rPr>
        <w:t xml:space="preserve"> adresine gönderilecektir.</w:t>
      </w:r>
    </w:p>
    <w:p w14:paraId="1D8D7752" w14:textId="77777777" w:rsidR="00277184" w:rsidRPr="00B25C20" w:rsidRDefault="00277184" w:rsidP="00277184">
      <w:pPr>
        <w:pStyle w:val="NormalWeb"/>
        <w:jc w:val="both"/>
        <w:rPr>
          <w:rFonts w:ascii="Bookman Old Style" w:hAnsi="Bookman Old Style" w:cstheme="minorHAnsi"/>
          <w:sz w:val="20"/>
          <w:szCs w:val="20"/>
        </w:rPr>
      </w:pPr>
      <w:r w:rsidRPr="00B25C20">
        <w:rPr>
          <w:rFonts w:ascii="Bookman Old Style" w:hAnsi="Bookman Old Style" w:cstheme="minorHAnsi"/>
          <w:b/>
          <w:bCs/>
          <w:sz w:val="20"/>
          <w:szCs w:val="20"/>
        </w:rPr>
        <w:t xml:space="preserve">Kayıt </w:t>
      </w:r>
      <w:proofErr w:type="spellStart"/>
      <w:r w:rsidRPr="00B25C20">
        <w:rPr>
          <w:rFonts w:ascii="Bookman Old Style" w:hAnsi="Bookman Old Style" w:cstheme="minorHAnsi"/>
          <w:b/>
          <w:bCs/>
          <w:sz w:val="20"/>
          <w:szCs w:val="20"/>
        </w:rPr>
        <w:t>Ücretleri</w:t>
      </w:r>
      <w:proofErr w:type="spellEnd"/>
      <w:r w:rsidRPr="00B25C20">
        <w:rPr>
          <w:rFonts w:ascii="Bookman Old Style" w:hAnsi="Bookman Old Style" w:cstheme="minorHAnsi"/>
          <w:b/>
          <w:bCs/>
          <w:sz w:val="20"/>
          <w:szCs w:val="20"/>
        </w:rPr>
        <w:t xml:space="preserve"> Banka Hesap Bilgileri</w:t>
      </w:r>
    </w:p>
    <w:p w14:paraId="57274C58" w14:textId="77777777" w:rsidR="00277184" w:rsidRPr="00B25C20" w:rsidRDefault="00277184" w:rsidP="00277184">
      <w:pPr>
        <w:jc w:val="both"/>
        <w:rPr>
          <w:rFonts w:ascii="Bookman Old Style" w:eastAsia="Times New Roman" w:hAnsi="Bookman Old Style" w:cstheme="minorHAnsi"/>
          <w:sz w:val="18"/>
          <w:szCs w:val="18"/>
          <w:lang w:eastAsia="tr-TR"/>
        </w:rPr>
      </w:pPr>
      <w:r w:rsidRPr="00B25C20">
        <w:rPr>
          <w:rFonts w:ascii="Bookman Old Style" w:eastAsia="Times New Roman" w:hAnsi="Bookman Old Style" w:cstheme="minorHAnsi"/>
          <w:sz w:val="18"/>
          <w:szCs w:val="18"/>
          <w:lang w:eastAsia="tr-TR"/>
        </w:rPr>
        <w:t xml:space="preserve">MASBIOTECH Biyoteknoloji Laboratuvar Hizmetleri ARGE Danışmanlık Bilişim sanayi Ltd. </w:t>
      </w:r>
      <w:proofErr w:type="spellStart"/>
      <w:r w:rsidRPr="00B25C20">
        <w:rPr>
          <w:rFonts w:ascii="Bookman Old Style" w:eastAsia="Times New Roman" w:hAnsi="Bookman Old Style" w:cstheme="minorHAnsi"/>
          <w:sz w:val="18"/>
          <w:szCs w:val="18"/>
          <w:lang w:eastAsia="tr-TR"/>
        </w:rPr>
        <w:t>Sti</w:t>
      </w:r>
      <w:proofErr w:type="spellEnd"/>
    </w:p>
    <w:p w14:paraId="19A8B7B8" w14:textId="77777777" w:rsidR="00277184" w:rsidRPr="00B25C20" w:rsidRDefault="00277184" w:rsidP="00277184">
      <w:pPr>
        <w:jc w:val="both"/>
        <w:rPr>
          <w:rFonts w:ascii="Bookman Old Style" w:eastAsia="Times New Roman" w:hAnsi="Bookman Old Style" w:cstheme="minorHAnsi"/>
          <w:sz w:val="20"/>
          <w:szCs w:val="20"/>
          <w:lang w:eastAsia="tr-TR"/>
        </w:rPr>
      </w:pPr>
    </w:p>
    <w:p w14:paraId="789CC8F6" w14:textId="77777777" w:rsidR="00277184" w:rsidRPr="00B25C20" w:rsidRDefault="00277184" w:rsidP="00277184">
      <w:pPr>
        <w:jc w:val="both"/>
        <w:rPr>
          <w:rFonts w:ascii="Bookman Old Style" w:eastAsia="Times New Roman" w:hAnsi="Bookman Old Style" w:cstheme="minorHAnsi"/>
          <w:sz w:val="20"/>
          <w:szCs w:val="20"/>
          <w:lang w:eastAsia="tr-TR"/>
        </w:rPr>
      </w:pPr>
      <w:r w:rsidRPr="00B25C20">
        <w:rPr>
          <w:rFonts w:ascii="Bookman Old Style" w:eastAsia="Times New Roman" w:hAnsi="Bookman Old Style" w:cstheme="minorHAnsi"/>
          <w:sz w:val="20"/>
          <w:szCs w:val="20"/>
          <w:lang w:eastAsia="tr-TR"/>
        </w:rPr>
        <w:t>IBAN – TL: TR30 0020 5000 0968 7480 3000 01</w:t>
      </w:r>
    </w:p>
    <w:p w14:paraId="1ADEBCE7" w14:textId="77777777" w:rsidR="005B2069" w:rsidRPr="0089112D" w:rsidRDefault="005B2069" w:rsidP="005B2069">
      <w:pPr>
        <w:tabs>
          <w:tab w:val="left" w:pos="6162"/>
        </w:tabs>
        <w:spacing w:line="360" w:lineRule="auto"/>
        <w:ind w:left="360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</w:p>
    <w:sectPr w:rsidR="005B2069" w:rsidRPr="0089112D" w:rsidSect="005B2069">
      <w:pgSz w:w="11906" w:h="16838"/>
      <w:pgMar w:top="56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9C4"/>
    <w:multiLevelType w:val="hybridMultilevel"/>
    <w:tmpl w:val="09045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7E2F"/>
    <w:multiLevelType w:val="hybridMultilevel"/>
    <w:tmpl w:val="3FAAE8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37D0E"/>
    <w:multiLevelType w:val="hybridMultilevel"/>
    <w:tmpl w:val="B9FC84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370687">
    <w:abstractNumId w:val="2"/>
  </w:num>
  <w:num w:numId="2" w16cid:durableId="710156729">
    <w:abstractNumId w:val="1"/>
  </w:num>
  <w:num w:numId="3" w16cid:durableId="98605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53"/>
    <w:rsid w:val="00054B60"/>
    <w:rsid w:val="000F2BAD"/>
    <w:rsid w:val="00125912"/>
    <w:rsid w:val="00151117"/>
    <w:rsid w:val="00151647"/>
    <w:rsid w:val="001944BA"/>
    <w:rsid w:val="00252B71"/>
    <w:rsid w:val="00277184"/>
    <w:rsid w:val="00281089"/>
    <w:rsid w:val="002B21E2"/>
    <w:rsid w:val="002B45C3"/>
    <w:rsid w:val="0030262E"/>
    <w:rsid w:val="00303CC9"/>
    <w:rsid w:val="0032477D"/>
    <w:rsid w:val="00351F85"/>
    <w:rsid w:val="003839D1"/>
    <w:rsid w:val="003E01D8"/>
    <w:rsid w:val="00410A52"/>
    <w:rsid w:val="00447406"/>
    <w:rsid w:val="00452649"/>
    <w:rsid w:val="00487469"/>
    <w:rsid w:val="00516874"/>
    <w:rsid w:val="00575A28"/>
    <w:rsid w:val="005B2069"/>
    <w:rsid w:val="005C3309"/>
    <w:rsid w:val="005D6001"/>
    <w:rsid w:val="005E5A2C"/>
    <w:rsid w:val="005F6F03"/>
    <w:rsid w:val="006D0A14"/>
    <w:rsid w:val="007218C7"/>
    <w:rsid w:val="008012AA"/>
    <w:rsid w:val="0082380C"/>
    <w:rsid w:val="00835BF9"/>
    <w:rsid w:val="00846164"/>
    <w:rsid w:val="0089112D"/>
    <w:rsid w:val="008A08F2"/>
    <w:rsid w:val="008D71A7"/>
    <w:rsid w:val="00952AAA"/>
    <w:rsid w:val="00A52E0E"/>
    <w:rsid w:val="00A948D4"/>
    <w:rsid w:val="00AC3015"/>
    <w:rsid w:val="00B17399"/>
    <w:rsid w:val="00BD230D"/>
    <w:rsid w:val="00BE6071"/>
    <w:rsid w:val="00C516D5"/>
    <w:rsid w:val="00CB6D24"/>
    <w:rsid w:val="00CD21E7"/>
    <w:rsid w:val="00D37BBA"/>
    <w:rsid w:val="00D63246"/>
    <w:rsid w:val="00E27EF0"/>
    <w:rsid w:val="00E4246D"/>
    <w:rsid w:val="00E940B7"/>
    <w:rsid w:val="00E97BBE"/>
    <w:rsid w:val="00EA51C0"/>
    <w:rsid w:val="00EC5A9A"/>
    <w:rsid w:val="00F014E5"/>
    <w:rsid w:val="00F12D93"/>
    <w:rsid w:val="00F34153"/>
    <w:rsid w:val="00F536C1"/>
    <w:rsid w:val="00F8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E065"/>
  <w15:docId w15:val="{99DC5D8A-BE55-C648-9294-5FABC9EA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A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30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B6D2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B6D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20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944BA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77184"/>
    <w:rPr>
      <w:color w:val="605E5C"/>
      <w:shd w:val="clear" w:color="auto" w:fill="E1DFDD"/>
    </w:rPr>
  </w:style>
  <w:style w:type="character" w:customStyle="1" w:styleId="bcx0">
    <w:name w:val="bcx0"/>
    <w:basedOn w:val="VarsaylanParagrafYazTipi"/>
    <w:rsid w:val="0015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inf5@sakarya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inf5@sakarya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Çağlar koşar</dc:creator>
  <cp:keywords/>
  <dc:description/>
  <cp:lastModifiedBy>Prof.Dr.Mustafa ALTINDİŞ</cp:lastModifiedBy>
  <cp:revision>4</cp:revision>
  <dcterms:created xsi:type="dcterms:W3CDTF">2025-01-01T09:04:00Z</dcterms:created>
  <dcterms:modified xsi:type="dcterms:W3CDTF">2026-01-05T19:55:00Z</dcterms:modified>
</cp:coreProperties>
</file>